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5844540</wp:posOffset>
            </wp:positionH>
            <wp:positionV relativeFrom="paragraph">
              <wp:posOffset>-662940</wp:posOffset>
            </wp:positionV>
            <wp:extent cx="542925" cy="685800"/>
            <wp:effectExtent l="19050" t="0" r="9525" b="0"/>
            <wp:wrapNone/>
            <wp:docPr id="1" name="Рисунок 1" descr="Картинка 16 из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i-main-pic" descr="Картинка 16 из 2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B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-548640</wp:posOffset>
            </wp:positionV>
            <wp:extent cx="1257300" cy="1143000"/>
            <wp:effectExtent l="0" t="0" r="0" b="0"/>
            <wp:wrapNone/>
            <wp:docPr id="3" name="Рисунок 2" descr="http://www.msnmappoint.ru/image/48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Рисунок 3" descr="http://www.msnmappoint.ru/image/48m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B6">
        <w:rPr>
          <w:rFonts w:ascii="Times New Roman" w:hAnsi="Times New Roman" w:cs="Times New Roman"/>
          <w:b/>
        </w:rPr>
        <w:t>ГОСУДАРСТВЕННОЕ БЮДЖЕТНОЕ УЧРЕЖДЕНИЕ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ДОПОЛНИТЕЛЬНОГО ОБРАЗОВАНИЯ ЦЕНТР ДОПОЛНИТЕЛЬНОГО ОБРАЗОВАНИЯ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«ЭКОМИР» ЛИПЕЦКОЙ ОБЛАСТИ</w:t>
      </w: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</w:p>
    <w:p w:rsidR="00C908B6" w:rsidRPr="00C908B6" w:rsidRDefault="00C908B6" w:rsidP="00C908B6">
      <w:pPr>
        <w:spacing w:after="0"/>
        <w:jc w:val="center"/>
        <w:rPr>
          <w:rFonts w:ascii="Times New Roman" w:hAnsi="Times New Roman" w:cs="Times New Roman"/>
          <w:b/>
        </w:rPr>
      </w:pPr>
      <w:r w:rsidRPr="00C908B6">
        <w:rPr>
          <w:rFonts w:ascii="Times New Roman" w:hAnsi="Times New Roman" w:cs="Times New Roman"/>
          <w:b/>
        </w:rPr>
        <w:t>ГЕОЛОГИЧЕСКОЕ ОБЪЕДИНЕНИЕ «АМЕТИСТ»</w:t>
      </w:r>
    </w:p>
    <w:p w:rsidR="00A23C3E" w:rsidRDefault="00C908B6">
      <w:pPr>
        <w:rPr>
          <w:noProof/>
        </w:rPr>
      </w:pPr>
      <w:r w:rsidRPr="00C908B6">
        <w:rPr>
          <w:noProof/>
        </w:rPr>
        <w:t xml:space="preserve"> </w:t>
      </w:r>
    </w:p>
    <w:p w:rsidR="00C908B6" w:rsidRDefault="00C908B6">
      <w:pPr>
        <w:rPr>
          <w:noProof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P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48"/>
        </w:rPr>
      </w:pPr>
    </w:p>
    <w:p w:rsidR="007D1426" w:rsidRPr="007D1426" w:rsidRDefault="007D1426" w:rsidP="007D1426">
      <w:pPr>
        <w:jc w:val="center"/>
        <w:rPr>
          <w:rFonts w:ascii="Times New Roman" w:hAnsi="Times New Roman" w:cs="Times New Roman"/>
          <w:b/>
          <w:noProof/>
          <w:sz w:val="56"/>
        </w:rPr>
      </w:pPr>
      <w:r w:rsidRPr="007D1426">
        <w:rPr>
          <w:rFonts w:ascii="Times New Roman" w:hAnsi="Times New Roman" w:cs="Times New Roman"/>
          <w:b/>
          <w:noProof/>
          <w:sz w:val="56"/>
        </w:rPr>
        <w:t>ПОДЗЕМНЫЕ ВОДЫ В РАЙОНАХ МНОГОЛЕТНЕЙ МЕРЗЛОТЫ</w:t>
      </w:r>
      <w:r w:rsidRPr="007D1426">
        <w:rPr>
          <w:rFonts w:ascii="Times New Roman" w:hAnsi="Times New Roman" w:cs="Times New Roman"/>
          <w:b/>
          <w:bCs/>
          <w:noProof/>
          <w:sz w:val="56"/>
        </w:rPr>
        <w:t xml:space="preserve"> </w:t>
      </w: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96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г</w:t>
      </w:r>
      <w:r w:rsidR="007D1426">
        <w:rPr>
          <w:rFonts w:ascii="Times New Roman" w:hAnsi="Times New Roman" w:cs="Times New Roman"/>
          <w:b/>
          <w:noProof/>
          <w:sz w:val="28"/>
        </w:rPr>
        <w:t>еологи 5,6</w:t>
      </w:r>
      <w:r w:rsidRPr="00C908B6">
        <w:rPr>
          <w:rFonts w:ascii="Times New Roman" w:hAnsi="Times New Roman" w:cs="Times New Roman"/>
          <w:b/>
          <w:noProof/>
          <w:sz w:val="28"/>
        </w:rPr>
        <w:t xml:space="preserve"> группа</w:t>
      </w: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right"/>
        <w:rPr>
          <w:rFonts w:ascii="Times New Roman" w:hAnsi="Times New Roman" w:cs="Times New Roman"/>
          <w:b/>
          <w:noProof/>
          <w:sz w:val="28"/>
        </w:rPr>
      </w:pPr>
    </w:p>
    <w:p w:rsidR="00C908B6" w:rsidRDefault="00C908B6" w:rsidP="00C908B6">
      <w:pPr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Липецк, 2020</w:t>
      </w:r>
    </w:p>
    <w:p w:rsidR="007D1426" w:rsidRPr="007D1426" w:rsidRDefault="007D1426" w:rsidP="007D1426">
      <w:pPr>
        <w:pStyle w:val="3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ОСНОВНЫЕ ПОНЯТИЯ И ДАННЫЕ О МЕРЗЛЫХ ГОРНЫХ ПОРОДАХ</w:t>
      </w:r>
    </w:p>
    <w:p w:rsidR="007D1426" w:rsidRPr="007D1426" w:rsidRDefault="007D1426" w:rsidP="007D1426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Мерзлыми горными породами называются такие, характерными признаками которых являются нулевая или отрицательная температура и присутствие в них льда, заключающегося в порах и трещинах («Основы геокриологии», 1959). Почти на всей территории </w:t>
      </w:r>
      <w:r>
        <w:rPr>
          <w:color w:val="000000"/>
          <w:sz w:val="28"/>
          <w:szCs w:val="28"/>
        </w:rPr>
        <w:t>России</w:t>
      </w:r>
      <w:r w:rsidRPr="007D1426">
        <w:rPr>
          <w:color w:val="000000"/>
          <w:sz w:val="28"/>
          <w:szCs w:val="28"/>
        </w:rPr>
        <w:t xml:space="preserve"> в зимний период самый верхний слой земной коры охлаждается до отрицательных температур, а подземная вода, содержащаяся в нем, полностью или частично превращается в лед, цементируя частицы горной породы и почвы. В весенне-летнее время горные породы и почвы оттаивают, принимают положительную температуру, а лед переходит вновь в жидкое состояние. Такой процесс повторяется ежегодно. Глубина сезонного промерзания горных пород в зимнее время и длительность этого явления на территории </w:t>
      </w:r>
      <w:r>
        <w:rPr>
          <w:color w:val="000000"/>
          <w:sz w:val="28"/>
          <w:szCs w:val="28"/>
        </w:rPr>
        <w:t>России</w:t>
      </w:r>
      <w:r w:rsidRPr="007D1426">
        <w:rPr>
          <w:color w:val="000000"/>
          <w:sz w:val="28"/>
          <w:szCs w:val="28"/>
        </w:rPr>
        <w:t xml:space="preserve"> различны и тесным образом связаны с особенностями климата. На наибольшую глубину (до 2 – 3 м, редко до 4 м) отрицательные температуры проникают в северной части Восточной Сибири, где они </w:t>
      </w:r>
      <w:proofErr w:type="gramStart"/>
      <w:r w:rsidRPr="007D1426">
        <w:rPr>
          <w:color w:val="000000"/>
          <w:sz w:val="28"/>
          <w:szCs w:val="28"/>
        </w:rPr>
        <w:t>сохраняются значительную часть года</w:t>
      </w:r>
      <w:proofErr w:type="gramEnd"/>
      <w:r w:rsidRPr="007D1426">
        <w:rPr>
          <w:color w:val="000000"/>
          <w:sz w:val="28"/>
          <w:szCs w:val="28"/>
        </w:rPr>
        <w:t>, а в южных районах они захватывают лишь несколько верхних сантиметров почвы и удерживаются очень короткое время. Этот верхний слой сезонного промерзания является наиболее динамичным и составляет так называемый </w:t>
      </w:r>
      <w:r w:rsidRPr="007D1426">
        <w:rPr>
          <w:iCs/>
          <w:color w:val="000000"/>
          <w:spacing w:val="11"/>
          <w:sz w:val="28"/>
          <w:szCs w:val="28"/>
        </w:rPr>
        <w:t>деятельный слой.</w:t>
      </w:r>
    </w:p>
    <w:p w:rsidR="007D1426" w:rsidRPr="007D1426" w:rsidRDefault="007D1426" w:rsidP="007D1426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Но издавна известно, что на огромных пространствах Сибири и Северной Америки на некоторой глубине от поверхности, ниже </w:t>
      </w:r>
      <w:proofErr w:type="spellStart"/>
      <w:r w:rsidRPr="007D1426">
        <w:rPr>
          <w:color w:val="000000"/>
          <w:sz w:val="28"/>
          <w:szCs w:val="28"/>
        </w:rPr>
        <w:t>сезонномерзл</w:t>
      </w:r>
      <w:r>
        <w:rPr>
          <w:color w:val="000000"/>
          <w:sz w:val="28"/>
          <w:szCs w:val="28"/>
        </w:rPr>
        <w:t>о</w:t>
      </w:r>
      <w:r w:rsidRPr="007D1426">
        <w:rPr>
          <w:color w:val="000000"/>
          <w:sz w:val="28"/>
          <w:szCs w:val="28"/>
        </w:rPr>
        <w:t>го</w:t>
      </w:r>
      <w:proofErr w:type="spellEnd"/>
      <w:r w:rsidRPr="007D1426">
        <w:rPr>
          <w:color w:val="000000"/>
          <w:sz w:val="28"/>
          <w:szCs w:val="28"/>
        </w:rPr>
        <w:t xml:space="preserve"> слоя (или слоя сезонного промерзания), находятся мерзлые горные породы, никогда не оттаивающие летом и достигающие местами значительной мощности. Эта мерзлота существует десятки тысячелетий и, по-видимому, формировалась в иных, значительно более суровых климатических условиях, существовавших в четвертичный период. Доказательством древности мерзлоты в Сибири является нахождение в мерзлых горных породах трупов вымерших животных – </w:t>
      </w:r>
      <w:proofErr w:type="gramStart"/>
      <w:r w:rsidRPr="007D1426">
        <w:rPr>
          <w:color w:val="000000"/>
          <w:sz w:val="28"/>
          <w:szCs w:val="28"/>
        </w:rPr>
        <w:t>остатков мамонтов</w:t>
      </w:r>
      <w:proofErr w:type="gramEnd"/>
      <w:r w:rsidRPr="007D1426">
        <w:rPr>
          <w:color w:val="000000"/>
          <w:sz w:val="28"/>
          <w:szCs w:val="28"/>
        </w:rPr>
        <w:t>, шерстистого носорога и других, у которых сохранился не только скелет, но и неразложившиеся мягкие части тела. Удовлетворительная сохранность тел вымерших млекопитающих свидетельствует о том, что мерзлота существовала еще тогда, когда эти животные населяли Сибирь, и удерживается до наших дней.</w:t>
      </w:r>
    </w:p>
    <w:p w:rsidR="007D1426" w:rsidRPr="007D1426" w:rsidRDefault="007D1426" w:rsidP="007D1426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В отличие от сезонной мерзлоты, это явление получило условное название «</w:t>
      </w:r>
      <w:r w:rsidRPr="007D1426">
        <w:rPr>
          <w:iCs/>
          <w:color w:val="000000"/>
          <w:spacing w:val="11"/>
          <w:sz w:val="28"/>
          <w:szCs w:val="28"/>
        </w:rPr>
        <w:t>вечной мерзлоты</w:t>
      </w:r>
      <w:r w:rsidRPr="007D1426">
        <w:rPr>
          <w:color w:val="000000"/>
          <w:sz w:val="28"/>
          <w:szCs w:val="28"/>
        </w:rPr>
        <w:t>», достаточно широко распространенное в литературе. Однако, исходя из диалектического понятия об изменчивости природных процессов во времени, многие исследователи считают термин «</w:t>
      </w:r>
      <w:r w:rsidRPr="007D1426">
        <w:rPr>
          <w:iCs/>
          <w:color w:val="000000"/>
          <w:spacing w:val="11"/>
          <w:sz w:val="28"/>
          <w:szCs w:val="28"/>
        </w:rPr>
        <w:t>вечная</w:t>
      </w:r>
      <w:r w:rsidRPr="007D1426">
        <w:rPr>
          <w:color w:val="000000"/>
          <w:sz w:val="28"/>
          <w:szCs w:val="28"/>
        </w:rPr>
        <w:t xml:space="preserve">» </w:t>
      </w:r>
      <w:proofErr w:type="spellStart"/>
      <w:r w:rsidRPr="007D1426">
        <w:rPr>
          <w:color w:val="000000"/>
          <w:sz w:val="28"/>
          <w:szCs w:val="28"/>
        </w:rPr>
        <w:t>малоприемлемым</w:t>
      </w:r>
      <w:proofErr w:type="spellEnd"/>
      <w:r w:rsidRPr="007D1426">
        <w:rPr>
          <w:color w:val="000000"/>
          <w:sz w:val="28"/>
          <w:szCs w:val="28"/>
        </w:rPr>
        <w:t>.</w:t>
      </w:r>
    </w:p>
    <w:p w:rsidR="007D1426" w:rsidRPr="007D1426" w:rsidRDefault="007D1426" w:rsidP="007D1426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В обобщающей работе «Основы геокриологии», составленной большим коллективом авторов и опубликованной Институтом мерзлотоведения АН СССР в 1959 г., этот тип мерзлых горных пород предлагается называть </w:t>
      </w:r>
      <w:r w:rsidRPr="007D1426">
        <w:rPr>
          <w:iCs/>
          <w:color w:val="000000"/>
          <w:spacing w:val="11"/>
          <w:sz w:val="28"/>
          <w:szCs w:val="28"/>
        </w:rPr>
        <w:t>многолетнемерзлыми горными породами</w:t>
      </w:r>
      <w:r w:rsidRPr="007D1426">
        <w:rPr>
          <w:color w:val="000000"/>
          <w:sz w:val="28"/>
          <w:szCs w:val="28"/>
        </w:rPr>
        <w:t>, а зону распространения их – </w:t>
      </w:r>
      <w:r w:rsidRPr="007D1426">
        <w:rPr>
          <w:iCs/>
          <w:color w:val="000000"/>
          <w:spacing w:val="11"/>
          <w:sz w:val="28"/>
          <w:szCs w:val="28"/>
        </w:rPr>
        <w:t xml:space="preserve">мерзлой зоной литосферы, или </w:t>
      </w:r>
      <w:proofErr w:type="spellStart"/>
      <w:r w:rsidRPr="007D1426">
        <w:rPr>
          <w:b/>
          <w:i/>
          <w:iCs/>
          <w:color w:val="000000"/>
          <w:spacing w:val="11"/>
          <w:sz w:val="28"/>
          <w:szCs w:val="28"/>
        </w:rPr>
        <w:lastRenderedPageBreak/>
        <w:t>криолитозоной</w:t>
      </w:r>
      <w:proofErr w:type="spellEnd"/>
      <w:r w:rsidRPr="007D1426">
        <w:rPr>
          <w:color w:val="000000"/>
          <w:sz w:val="28"/>
          <w:szCs w:val="28"/>
        </w:rPr>
        <w:t> (греч</w:t>
      </w:r>
      <w:proofErr w:type="gramStart"/>
      <w:r w:rsidRPr="007D1426">
        <w:rPr>
          <w:color w:val="000000"/>
          <w:sz w:val="28"/>
          <w:szCs w:val="28"/>
        </w:rPr>
        <w:t>.</w:t>
      </w:r>
      <w:proofErr w:type="gramEnd"/>
      <w:r w:rsidRPr="007D1426">
        <w:rPr>
          <w:color w:val="000000"/>
          <w:sz w:val="28"/>
          <w:szCs w:val="28"/>
        </w:rPr>
        <w:t xml:space="preserve"> κρυος – </w:t>
      </w:r>
      <w:proofErr w:type="gramStart"/>
      <w:r w:rsidRPr="007D1426">
        <w:rPr>
          <w:color w:val="000000"/>
          <w:sz w:val="28"/>
          <w:szCs w:val="28"/>
        </w:rPr>
        <w:t>х</w:t>
      </w:r>
      <w:proofErr w:type="gramEnd"/>
      <w:r w:rsidRPr="007D1426">
        <w:rPr>
          <w:color w:val="000000"/>
          <w:sz w:val="28"/>
          <w:szCs w:val="28"/>
        </w:rPr>
        <w:t>олод; σφαιρα – сфера, шар), что указывает на связь отрицательной температуры горных пород и твердого состояния воды, заключенной в них.</w:t>
      </w:r>
    </w:p>
    <w:p w:rsidR="007D1426" w:rsidRPr="007D1426" w:rsidRDefault="007D1426" w:rsidP="007D1426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Наука о закономерностях формирования, распространения многолетней мерзлоты и о процессах, происходящих в этой зоне, называется </w:t>
      </w:r>
      <w:r w:rsidRPr="007D1426">
        <w:rPr>
          <w:iCs/>
          <w:color w:val="000000"/>
          <w:spacing w:val="11"/>
          <w:sz w:val="28"/>
          <w:szCs w:val="28"/>
        </w:rPr>
        <w:t xml:space="preserve">мерзлотоведением, или </w:t>
      </w:r>
      <w:r w:rsidRPr="007D1426">
        <w:rPr>
          <w:b/>
          <w:i/>
          <w:iCs/>
          <w:color w:val="000000"/>
          <w:spacing w:val="11"/>
          <w:sz w:val="28"/>
          <w:szCs w:val="28"/>
        </w:rPr>
        <w:t>геокриологией</w:t>
      </w:r>
      <w:r w:rsidRPr="007D1426">
        <w:rPr>
          <w:color w:val="000000"/>
          <w:sz w:val="28"/>
          <w:szCs w:val="28"/>
        </w:rPr>
        <w:t>.</w:t>
      </w:r>
    </w:p>
    <w:p w:rsidR="00486184" w:rsidRDefault="00486184" w:rsidP="0064228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7D1426" w:rsidRPr="007D1426" w:rsidRDefault="007D1426" w:rsidP="007D1426">
      <w:pPr>
        <w:pStyle w:val="3"/>
        <w:shd w:val="clear" w:color="auto" w:fill="FFFFFF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t>ГЕОГРАФИЧЕСКОЕ РАСПРОСТРАНЕНИЕ И МОЩНОСТЬ МНОГОЛЕТНЕМЕРЗЛЫХ ГОРНЫХ ПОРОД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Многолетнемерзлые горные породы имеют широкое развитие, и площадь их распространения составляет около 25% всей суши земного шара.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7D1426">
        <w:rPr>
          <w:noProof/>
          <w:color w:val="000000"/>
          <w:szCs w:val="28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0" cy="5429250"/>
            <wp:effectExtent l="19050" t="0" r="0" b="0"/>
            <wp:wrapSquare wrapText="bothSides"/>
            <wp:docPr id="2" name="Рисунок 2" descr="http://popular.geo.web.ru/materials/library/yakush/yakush_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pular.geo.web.ru/materials/library/yakush/yakush_10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Cs w:val="28"/>
        </w:rPr>
        <w:t xml:space="preserve">Рис. 1. </w:t>
      </w:r>
      <w:r w:rsidRPr="007D1426">
        <w:rPr>
          <w:i/>
          <w:iCs/>
          <w:color w:val="000000"/>
          <w:szCs w:val="28"/>
        </w:rPr>
        <w:t xml:space="preserve"> Схематическая мерзлотная карта СССР: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  <w:proofErr w:type="gramStart"/>
      <w:r w:rsidRPr="007D1426">
        <w:rPr>
          <w:i/>
          <w:iCs/>
          <w:color w:val="000000"/>
          <w:szCs w:val="28"/>
        </w:rPr>
        <w:t xml:space="preserve">1 – южная граница области распространения многолетнемерзлых пород (температура пород 0°C на подошве слоя годовых колебаний); 2 – границы температурных зон многолетнемерзлых пород; 3 – зона отдельных островов многолетнемерзлых пород с максимальной мощностью до 25 м; 4 – зона </w:t>
      </w:r>
      <w:proofErr w:type="spellStart"/>
      <w:r w:rsidRPr="007D1426">
        <w:rPr>
          <w:i/>
          <w:iCs/>
          <w:color w:val="000000"/>
          <w:szCs w:val="28"/>
        </w:rPr>
        <w:t>несплошных</w:t>
      </w:r>
      <w:proofErr w:type="spellEnd"/>
      <w:r w:rsidRPr="007D1426">
        <w:rPr>
          <w:i/>
          <w:iCs/>
          <w:color w:val="000000"/>
          <w:szCs w:val="28"/>
        </w:rPr>
        <w:t xml:space="preserve"> многолетнемерзлых пород с максимальной мощностью до 100 м; 5 – зона многолетнемерзлых пород с преобладающей мощностью от 100 до 200 м;</w:t>
      </w:r>
      <w:proofErr w:type="gramEnd"/>
      <w:r w:rsidRPr="007D1426">
        <w:rPr>
          <w:i/>
          <w:iCs/>
          <w:color w:val="000000"/>
          <w:szCs w:val="28"/>
        </w:rPr>
        <w:t xml:space="preserve"> </w:t>
      </w:r>
      <w:proofErr w:type="gramStart"/>
      <w:r w:rsidRPr="007D1426">
        <w:rPr>
          <w:i/>
          <w:iCs/>
          <w:color w:val="000000"/>
          <w:szCs w:val="28"/>
        </w:rPr>
        <w:t xml:space="preserve">6 – то же с </w:t>
      </w:r>
      <w:r w:rsidRPr="007D1426">
        <w:rPr>
          <w:i/>
          <w:iCs/>
          <w:color w:val="000000"/>
          <w:szCs w:val="28"/>
        </w:rPr>
        <w:lastRenderedPageBreak/>
        <w:t>мощностью от 200 до 300 м; 7 – то же с мощностью от 300 до 400 м; 8 – то же с мощностью 300—400 м и зона охлаждения мощностью от 100 до 200 м; 9—то же с мощностью более 500 м; 10 – то же вместе с зоной охлаждения мощностью более 600-700 м</w:t>
      </w:r>
      <w:proofErr w:type="gramEnd"/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видно на карте (рис. </w:t>
      </w:r>
      <w:r w:rsidRPr="007D1426">
        <w:rPr>
          <w:color w:val="000000"/>
          <w:sz w:val="28"/>
          <w:szCs w:val="28"/>
        </w:rPr>
        <w:t xml:space="preserve">1), многолетнемерзлые горные породы развиты в северных, северо-восточных и восточных районах </w:t>
      </w:r>
      <w:r>
        <w:rPr>
          <w:color w:val="000000"/>
          <w:sz w:val="28"/>
          <w:szCs w:val="28"/>
        </w:rPr>
        <w:t>СССР</w:t>
      </w:r>
      <w:r w:rsidRPr="007D1426">
        <w:rPr>
          <w:color w:val="000000"/>
          <w:sz w:val="28"/>
          <w:szCs w:val="28"/>
        </w:rPr>
        <w:t xml:space="preserve">. Южная граница их распространения имеет весьма прихотливые очертания. В пределах Кольского полуострова и севера европейской части Союза она </w:t>
      </w:r>
      <w:proofErr w:type="spellStart"/>
      <w:r w:rsidRPr="007D1426">
        <w:rPr>
          <w:color w:val="000000"/>
          <w:sz w:val="28"/>
          <w:szCs w:val="28"/>
        </w:rPr>
        <w:t>оконтуривает</w:t>
      </w:r>
      <w:proofErr w:type="spellEnd"/>
      <w:r w:rsidRPr="007D1426">
        <w:rPr>
          <w:color w:val="000000"/>
          <w:sz w:val="28"/>
          <w:szCs w:val="28"/>
        </w:rPr>
        <w:t xml:space="preserve"> относительно узкую полосу, постепенно расширяющуюся к Уралу. После резкого изгиба к югу вдоль Уральского хребта она несколько отклоняется к северу и проходит на огромных пространствах Западной Сибири почти в широтном направлении, пересекая реки Обь и Енисей. Далее она круто поворачивает к югу, протягивается вдоль правого берега р. Енисей и, огибая Алтай, уходит за пределы СССР, вновь появляясь на юго-востоке нашей страны, проходя по левобережью Амура. На Камчатском полуострове она </w:t>
      </w:r>
      <w:proofErr w:type="spellStart"/>
      <w:r w:rsidRPr="007D1426">
        <w:rPr>
          <w:color w:val="000000"/>
          <w:sz w:val="28"/>
          <w:szCs w:val="28"/>
        </w:rPr>
        <w:t>оконтуривает</w:t>
      </w:r>
      <w:proofErr w:type="spellEnd"/>
      <w:r w:rsidRPr="007D1426">
        <w:rPr>
          <w:color w:val="000000"/>
          <w:sz w:val="28"/>
          <w:szCs w:val="28"/>
        </w:rPr>
        <w:t xml:space="preserve"> южные оконечности Срединного и Восточного хребтов. За южную границу области распространения многолетнемерзлых горных пород на прилагаемой карте принята граница, где горные породы имеют нулевую температуру на подошве слоя годовых колебаний.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Достаточно широкое распространение многолетнемерзлые горные породы имеют также на Североамериканском континенте, на островах Северного Ледовитого океана, в ряде горных стран, в Гренландии, Антарктиде. Характер мерзлоты, ее мощность и температура на подошве слоя годовых колебаний существенно изменяются с юга на север. Так для южной части площади распространения многолетнемерзлых пород значение изотермы равно –1, на севере она достигает –10°С. Такие низкие температуры пород соответствуют изотерме, пересекающей низовья рек Хатанги, Лены, Яны.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По мерзлотно-температурному районированию здесь выделено несколько зон. Вдоль южной границы протягивается первая зона, в которой многолетнемерзлые горные породы развиты среди талых пород лишь в ви</w:t>
      </w:r>
      <w:r>
        <w:rPr>
          <w:color w:val="000000"/>
          <w:sz w:val="28"/>
          <w:szCs w:val="28"/>
        </w:rPr>
        <w:t>д</w:t>
      </w:r>
      <w:r w:rsidRPr="007D1426">
        <w:rPr>
          <w:color w:val="000000"/>
          <w:sz w:val="28"/>
          <w:szCs w:val="28"/>
        </w:rPr>
        <w:t xml:space="preserve">е отдельных островов с максимальной мощностью до 25 м. Севернее за ней следует вторая зона </w:t>
      </w:r>
      <w:proofErr w:type="spellStart"/>
      <w:r w:rsidRPr="007D1426">
        <w:rPr>
          <w:color w:val="000000"/>
          <w:sz w:val="28"/>
          <w:szCs w:val="28"/>
        </w:rPr>
        <w:t>несплошных</w:t>
      </w:r>
      <w:proofErr w:type="spellEnd"/>
      <w:r w:rsidRPr="007D1426">
        <w:rPr>
          <w:color w:val="000000"/>
          <w:sz w:val="28"/>
          <w:szCs w:val="28"/>
        </w:rPr>
        <w:t xml:space="preserve"> многолетнемерзлых горных пород с максимальной мощностью до 100 м, разделенных «</w:t>
      </w:r>
      <w:r w:rsidRPr="007D1426">
        <w:rPr>
          <w:i/>
          <w:iCs/>
          <w:color w:val="000000"/>
          <w:spacing w:val="11"/>
          <w:sz w:val="28"/>
          <w:szCs w:val="28"/>
        </w:rPr>
        <w:t>таликами</w:t>
      </w:r>
      <w:r w:rsidRPr="007D1426">
        <w:rPr>
          <w:color w:val="000000"/>
          <w:sz w:val="28"/>
          <w:szCs w:val="28"/>
        </w:rPr>
        <w:t xml:space="preserve">» (толщи, лишенные многолетнемерзлых пород). Далее мерзлота еще более увеличивается в размерах и мощностях и постепенно переходит к почти сплошному распространению. В этом случае «талики» наблюдаются лишь под руслами крупных рек, под озерами и на участках интенсивной циркуляции подземных вод. </w:t>
      </w:r>
      <w:proofErr w:type="gramStart"/>
      <w:r w:rsidRPr="007D1426">
        <w:rPr>
          <w:color w:val="000000"/>
          <w:sz w:val="28"/>
          <w:szCs w:val="28"/>
        </w:rPr>
        <w:t>Третья зона многолетнемерзлых пород характеризуется преобладающей мощностью от 100 до 200 м, четвертая – от 200 до 300 м, пятая – от 300 до 400 м. Максимальное, преимущественно сплошное развитие многолетнемерзлых горных пород наблюдается в самых северных районах (шестая зона), примыкающая к Северному Ледовитому океану, на островах в пределах последнего и в Якутии (в бассейне Вилюя), где мощность их превышает 500 м</w:t>
      </w:r>
      <w:proofErr w:type="gramEnd"/>
      <w:r w:rsidRPr="007D1426">
        <w:rPr>
          <w:color w:val="000000"/>
          <w:sz w:val="28"/>
          <w:szCs w:val="28"/>
        </w:rPr>
        <w:t>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lastRenderedPageBreak/>
        <w:t xml:space="preserve">Таким образом, намечается отчетливо отраженная на карте широтная зональность многолетней мерзлоты, соответствующая климатической зональности. Отдельные зоны с </w:t>
      </w:r>
      <w:proofErr w:type="gramStart"/>
      <w:r w:rsidRPr="007D1426">
        <w:rPr>
          <w:color w:val="000000"/>
          <w:sz w:val="28"/>
          <w:szCs w:val="28"/>
        </w:rPr>
        <w:t>различными</w:t>
      </w:r>
      <w:proofErr w:type="gramEnd"/>
      <w:r w:rsidRPr="007D1426">
        <w:rPr>
          <w:color w:val="000000"/>
          <w:sz w:val="28"/>
          <w:szCs w:val="28"/>
        </w:rPr>
        <w:t xml:space="preserve"> характером и степенью прерывности мерзлых толщ и их мощностью сменяют друг друга в направлении с юга на север. </w:t>
      </w:r>
      <w:proofErr w:type="gramStart"/>
      <w:r w:rsidRPr="007D1426">
        <w:rPr>
          <w:color w:val="000000"/>
          <w:sz w:val="28"/>
          <w:szCs w:val="28"/>
        </w:rPr>
        <w:t>Следует отметить при этом, что в ряде районов под многолетнемерзлыми горными породами развиты так называемые </w:t>
      </w:r>
      <w:r w:rsidRPr="007D1426">
        <w:rPr>
          <w:i/>
          <w:iCs/>
          <w:color w:val="000000"/>
          <w:spacing w:val="11"/>
          <w:sz w:val="28"/>
          <w:szCs w:val="28"/>
        </w:rPr>
        <w:t>морозные породы</w:t>
      </w:r>
      <w:r w:rsidRPr="007D1426">
        <w:rPr>
          <w:color w:val="000000"/>
          <w:sz w:val="28"/>
          <w:szCs w:val="28"/>
        </w:rPr>
        <w:t>, характеризующиеся отрицательной температурой, но отличающиеся от мерзлых отсутствием льда (на карте – зона охлаждения), мощность которых достигает 100 – 200 м и более.</w:t>
      </w:r>
      <w:proofErr w:type="gramEnd"/>
      <w:r w:rsidRPr="007D1426">
        <w:rPr>
          <w:color w:val="000000"/>
          <w:sz w:val="28"/>
          <w:szCs w:val="28"/>
        </w:rPr>
        <w:t xml:space="preserve"> Наибольшее развитие они имеют в пятой зоне (западнее долины р. Лены и в низовьях рек Индигирки и Колымы) Следовательно, общая мощность горных пород с отрицательной температурой (морозных и мерзлых) в указанных частях пятой зоны составляет 500 – 600 м.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Для горных районов, в том числе Алтая и Саян, характерно высотно-поясное распространение многолетнемерзлых горных пород (вертикальная зональность), которое (также в соответствии с климатической высотной поясностью) обусловливает увеличение мощностей мерзлых</w:t>
      </w:r>
      <w:r>
        <w:rPr>
          <w:color w:val="000000"/>
          <w:sz w:val="28"/>
          <w:szCs w:val="28"/>
        </w:rPr>
        <w:t xml:space="preserve"> толщ</w:t>
      </w:r>
      <w:r w:rsidRPr="007D1426">
        <w:rPr>
          <w:color w:val="000000"/>
          <w:sz w:val="28"/>
          <w:szCs w:val="28"/>
        </w:rPr>
        <w:t xml:space="preserve"> с высотой.</w:t>
      </w:r>
    </w:p>
    <w:p w:rsidR="007D1426" w:rsidRDefault="007D1426" w:rsidP="007D14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426" w:rsidRPr="007D1426" w:rsidRDefault="007D1426" w:rsidP="007D1426">
      <w:pPr>
        <w:pStyle w:val="3"/>
        <w:shd w:val="clear" w:color="auto" w:fill="FFFFFF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t>ПОДЗЕМНЫЕ ЛЬДЫ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Лед является составной частью мерзлой горной породы. Однако характер его распределения различен.</w:t>
      </w:r>
    </w:p>
    <w:p w:rsidR="007D1426" w:rsidRPr="007D1426" w:rsidRDefault="007D1426" w:rsidP="007D142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Лед-цемент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> образуется при промерзании увлажненной горной породы и располагается между зернами ее минерального скелета. Сюда же относятся небольшие гнезда и линзообразные прослойки льда (сегрегационные льды).</w:t>
      </w:r>
    </w:p>
    <w:p w:rsidR="007D1426" w:rsidRPr="007D1426" w:rsidRDefault="007D1426" w:rsidP="007D142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Жильные льды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> образуются преимущественно при промерзании трещиноватых горных пород. Для формирования жильных льдов необходимы следующие три условия: наличие трещин, нарушающих монолитность горных пород; наличие воды, заполняющей трещины; наличие отрицательной температуры, вызывающей замерзание воды.</w:t>
      </w:r>
    </w:p>
    <w:p w:rsidR="007D1426" w:rsidRPr="007D1426" w:rsidRDefault="007D1426" w:rsidP="007D142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Повторно-жильные льды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, широко распространенные в многолетнемерзлых горных породах, часто образуют крупные залежи больших размеров. Они представляют собой сложные по механизму формирования тела и являются результатом многократно повторяющегося процесса льдообразования в трещинах, которые периодически возникают примерно в одном и том же месте. Этим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повторножильные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льды существенно отличаются от описанных выше жильных льдов. Как известно, под влиянием колебания температуры горные породы испытывают попеременно сжатие и растяжение. При охлаждении в твердом массиве возникают значительные напряжения, в результате которых образуются так называемые </w:t>
      </w: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морозо6ойные трещины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, разбивающие его поверхность на отдельные блоки, имеющие в большинстве случаев четырехугольную форму. Эти, вначале неширокие (вверху 1 – 3 см) морозобойные трещины заполняются глубинной изморозью, а в теплый период в них попадает 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поверхностная вода, где замерзает вследствие отрицательной температуры вмещающих горных пород. Таким образом, в каждой трещине возникает тонкая годовая вертикальная ледяная жилка, расклинивающая горные породы. Та часть жилы, которая находится в пределах слоя сезонного оттаивания, летом уничтожается (вытаивает), а более глубокая часть, приуроченная к многолетнемерзлым породам, – сохраняется.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  <w:r w:rsidRPr="007D1426">
        <w:rPr>
          <w:i/>
          <w:iCs/>
          <w:noProof/>
          <w:color w:val="000000"/>
          <w:szCs w:val="28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-60960</wp:posOffset>
            </wp:positionH>
            <wp:positionV relativeFrom="line">
              <wp:posOffset>53340</wp:posOffset>
            </wp:positionV>
            <wp:extent cx="5895975" cy="3390900"/>
            <wp:effectExtent l="19050" t="0" r="9525" b="0"/>
            <wp:wrapSquare wrapText="bothSides"/>
            <wp:docPr id="4" name="Рисунок 3" descr="http://popular.geo.web.ru/materials/library/yakush/yakush_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pular.geo.web.ru/materials/library/yakush/yakush_10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1426">
        <w:rPr>
          <w:i/>
          <w:iCs/>
          <w:color w:val="000000"/>
          <w:szCs w:val="28"/>
        </w:rPr>
        <w:t xml:space="preserve">Рис. 2. Схема строения ледяных жил. Вертикальный поперечный разрез: а – эпигенетическая жила; б – трехъярусная эпигенетическая жила; </w:t>
      </w:r>
      <w:proofErr w:type="gramStart"/>
      <w:r w:rsidRPr="007D1426">
        <w:rPr>
          <w:i/>
          <w:iCs/>
          <w:color w:val="000000"/>
          <w:szCs w:val="28"/>
        </w:rPr>
        <w:t>в</w:t>
      </w:r>
      <w:proofErr w:type="gramEnd"/>
      <w:r w:rsidRPr="007D1426">
        <w:rPr>
          <w:i/>
          <w:iCs/>
          <w:color w:val="000000"/>
          <w:szCs w:val="28"/>
        </w:rPr>
        <w:t xml:space="preserve"> – </w:t>
      </w:r>
      <w:proofErr w:type="gramStart"/>
      <w:r w:rsidRPr="007D1426">
        <w:rPr>
          <w:i/>
          <w:iCs/>
          <w:color w:val="000000"/>
          <w:szCs w:val="28"/>
        </w:rPr>
        <w:t>сингенетическая</w:t>
      </w:r>
      <w:proofErr w:type="gramEnd"/>
      <w:r w:rsidRPr="007D1426">
        <w:rPr>
          <w:i/>
          <w:iCs/>
          <w:color w:val="000000"/>
          <w:szCs w:val="28"/>
        </w:rPr>
        <w:t xml:space="preserve"> жила; 1 – годовые слои льда в ледяных жилах; 2 – слоистость вмещающих пород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>При последующем охлаждении вновь возникают трещины преимущественно в тех же местах, так как лед легче подвержен разрыву, чем мерзлые горные породы. В этих вновь образованных трещинах снова происходит льдообразование. Ежегодно повторяющийся процесс приводит к тому, что ледяные жилы расширяются благодаря внедрению в среднюю часть жилы все новых и новых вертикальных слоев льда. При этом более ранние слои отодвигаются в стороны, а вмещающие породы сминаются</w:t>
      </w:r>
      <w:r>
        <w:rPr>
          <w:color w:val="000000"/>
          <w:sz w:val="28"/>
          <w:szCs w:val="28"/>
        </w:rPr>
        <w:t xml:space="preserve"> и выдавливаются вверх (рис. </w:t>
      </w:r>
      <w:r w:rsidRPr="007D1426">
        <w:rPr>
          <w:color w:val="000000"/>
          <w:sz w:val="28"/>
          <w:szCs w:val="28"/>
        </w:rPr>
        <w:t>2).</w:t>
      </w:r>
    </w:p>
    <w:p w:rsid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По данным Б.Н. Достовалова и А.И. Попова («Основы геокриологии»), необходимыми условиями для образования </w:t>
      </w:r>
      <w:proofErr w:type="spellStart"/>
      <w:r w:rsidRPr="007D1426">
        <w:rPr>
          <w:color w:val="000000"/>
          <w:sz w:val="28"/>
          <w:szCs w:val="28"/>
        </w:rPr>
        <w:t>повторножильных</w:t>
      </w:r>
      <w:proofErr w:type="spellEnd"/>
      <w:r w:rsidRPr="007D1426">
        <w:rPr>
          <w:color w:val="000000"/>
          <w:sz w:val="28"/>
          <w:szCs w:val="28"/>
        </w:rPr>
        <w:t xml:space="preserve"> льдов являются: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D1426" w:rsidRPr="007D1426" w:rsidRDefault="007D1426" w:rsidP="007D1426">
      <w:pPr>
        <w:numPr>
          <w:ilvl w:val="0"/>
          <w:numId w:val="16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возникновение морозобойных трещин, проникающих в толщу мерзлых пород глубже границы </w:t>
      </w:r>
      <w:proofErr w:type="gramStart"/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сезонного</w:t>
      </w:r>
      <w:proofErr w:type="gramEnd"/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протаивания</w:t>
      </w:r>
      <w:proofErr w:type="spellEnd"/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7D1426" w:rsidRPr="007D1426" w:rsidRDefault="007D1426" w:rsidP="007D1426">
      <w:pPr>
        <w:numPr>
          <w:ilvl w:val="0"/>
          <w:numId w:val="16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заполнение трещин льдом;</w:t>
      </w:r>
    </w:p>
    <w:p w:rsidR="007D1426" w:rsidRPr="007D1426" w:rsidRDefault="007D1426" w:rsidP="007D1426">
      <w:pPr>
        <w:numPr>
          <w:ilvl w:val="0"/>
          <w:numId w:val="16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наличие достаточно пластичных или способных к уплотнению мерзлых пород.</w:t>
      </w:r>
    </w:p>
    <w:p w:rsidR="007D1426" w:rsidRPr="007D1426" w:rsidRDefault="007D1426" w:rsidP="007D142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Наилучшие условия для развития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повторножильных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образований возникают там, где у поверхности залегают сильно увлажненные 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преимущественно тонкодисперсные породы (глины, суглинки, торф). Это обычно наблюдается в поймах рек, заболоченных низинах, впадинах и ложбинах.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Среди </w:t>
      </w:r>
      <w:proofErr w:type="spellStart"/>
      <w:r w:rsidRPr="007D1426">
        <w:rPr>
          <w:color w:val="000000"/>
          <w:sz w:val="28"/>
          <w:szCs w:val="28"/>
        </w:rPr>
        <w:t>повторножильных</w:t>
      </w:r>
      <w:proofErr w:type="spellEnd"/>
      <w:r w:rsidRPr="007D1426">
        <w:rPr>
          <w:color w:val="000000"/>
          <w:sz w:val="28"/>
          <w:szCs w:val="28"/>
        </w:rPr>
        <w:t xml:space="preserve"> льдов многолетнемерзлой зоны выделяются два типа: эпигенетические льды и сингенетические. К эпигенетическим (греч</w:t>
      </w:r>
      <w:proofErr w:type="gramStart"/>
      <w:r w:rsidRPr="007D1426">
        <w:rPr>
          <w:color w:val="000000"/>
          <w:sz w:val="28"/>
          <w:szCs w:val="28"/>
        </w:rPr>
        <w:t>.</w:t>
      </w:r>
      <w:proofErr w:type="gramEnd"/>
      <w:r w:rsidRPr="007D1426">
        <w:rPr>
          <w:color w:val="000000"/>
          <w:sz w:val="28"/>
          <w:szCs w:val="28"/>
        </w:rPr>
        <w:t xml:space="preserve"> επι – </w:t>
      </w:r>
      <w:proofErr w:type="gramStart"/>
      <w:r w:rsidRPr="007D1426">
        <w:rPr>
          <w:color w:val="000000"/>
          <w:sz w:val="28"/>
          <w:szCs w:val="28"/>
        </w:rPr>
        <w:t>п</w:t>
      </w:r>
      <w:proofErr w:type="gramEnd"/>
      <w:r w:rsidRPr="007D1426">
        <w:rPr>
          <w:color w:val="000000"/>
          <w:sz w:val="28"/>
          <w:szCs w:val="28"/>
        </w:rPr>
        <w:t>осле, на) относятся льды, возникающие в породах, ранее сформированных и позднее разбитых морозобойными трещинами. Сингенетические (греч</w:t>
      </w:r>
      <w:proofErr w:type="gramStart"/>
      <w:r w:rsidRPr="007D1426">
        <w:rPr>
          <w:color w:val="000000"/>
          <w:sz w:val="28"/>
          <w:szCs w:val="28"/>
        </w:rPr>
        <w:t>.</w:t>
      </w:r>
      <w:proofErr w:type="gramEnd"/>
      <w:r w:rsidRPr="007D1426">
        <w:rPr>
          <w:color w:val="000000"/>
          <w:sz w:val="28"/>
          <w:szCs w:val="28"/>
        </w:rPr>
        <w:t xml:space="preserve"> συν – </w:t>
      </w:r>
      <w:proofErr w:type="gramStart"/>
      <w:r w:rsidRPr="007D1426">
        <w:rPr>
          <w:color w:val="000000"/>
          <w:sz w:val="28"/>
          <w:szCs w:val="28"/>
        </w:rPr>
        <w:t>в</w:t>
      </w:r>
      <w:proofErr w:type="gramEnd"/>
      <w:r w:rsidRPr="007D1426">
        <w:rPr>
          <w:color w:val="000000"/>
          <w:sz w:val="28"/>
          <w:szCs w:val="28"/>
        </w:rPr>
        <w:t xml:space="preserve">месте, с) </w:t>
      </w:r>
      <w:proofErr w:type="spellStart"/>
      <w:r w:rsidRPr="007D1426">
        <w:rPr>
          <w:color w:val="000000"/>
          <w:sz w:val="28"/>
          <w:szCs w:val="28"/>
        </w:rPr>
        <w:t>повторножильные</w:t>
      </w:r>
      <w:proofErr w:type="spellEnd"/>
      <w:r w:rsidRPr="007D1426">
        <w:rPr>
          <w:color w:val="000000"/>
          <w:sz w:val="28"/>
          <w:szCs w:val="28"/>
        </w:rPr>
        <w:t xml:space="preserve"> льды </w:t>
      </w:r>
      <w:proofErr w:type="spellStart"/>
      <w:r w:rsidRPr="007D1426">
        <w:rPr>
          <w:color w:val="000000"/>
          <w:sz w:val="28"/>
          <w:szCs w:val="28"/>
        </w:rPr>
        <w:t>сбразуются</w:t>
      </w:r>
      <w:proofErr w:type="spellEnd"/>
      <w:r w:rsidRPr="007D1426">
        <w:rPr>
          <w:color w:val="000000"/>
          <w:sz w:val="28"/>
          <w:szCs w:val="28"/>
        </w:rPr>
        <w:t xml:space="preserve"> одновременно с накоплением осадков. Представим себе речную пойму, в пределах которой в морозобойных трещинах возникли ледяные жилы. Во время разливов рек происходит накопление новых пойменных осадков, что вызывает постепенный подъем поверхности поймы. Вслед за этим постепенно поднимается и верхняя граница мерзлой толщи, что, естественно, сопровождается наращиванием ледяных жил. Аналогичный процесс роста </w:t>
      </w:r>
      <w:proofErr w:type="spellStart"/>
      <w:r w:rsidRPr="007D1426">
        <w:rPr>
          <w:color w:val="000000"/>
          <w:sz w:val="28"/>
          <w:szCs w:val="28"/>
        </w:rPr>
        <w:t>повторножильного</w:t>
      </w:r>
      <w:proofErr w:type="spellEnd"/>
      <w:r w:rsidRPr="007D1426">
        <w:rPr>
          <w:color w:val="000000"/>
          <w:sz w:val="28"/>
          <w:szCs w:val="28"/>
        </w:rPr>
        <w:t xml:space="preserve"> льда может происходить наряду с одновременным накоплением делювиальных осадков, ростом торфяников в заболоченных низинах и т.п.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Сингенетические </w:t>
      </w:r>
      <w:proofErr w:type="spellStart"/>
      <w:r w:rsidRPr="007D1426">
        <w:rPr>
          <w:color w:val="000000"/>
          <w:sz w:val="28"/>
          <w:szCs w:val="28"/>
        </w:rPr>
        <w:t>повторножильные</w:t>
      </w:r>
      <w:proofErr w:type="spellEnd"/>
      <w:r w:rsidRPr="007D1426">
        <w:rPr>
          <w:color w:val="000000"/>
          <w:sz w:val="28"/>
          <w:szCs w:val="28"/>
        </w:rPr>
        <w:t xml:space="preserve"> льды растут, таким образом, не только в ширину, но и вверх и достигают значительных размеров, состоя из многих тысяч годовых слоев. Так, например, на севере в </w:t>
      </w:r>
      <w:proofErr w:type="spellStart"/>
      <w:r w:rsidRPr="007D1426">
        <w:rPr>
          <w:color w:val="000000"/>
          <w:sz w:val="28"/>
          <w:szCs w:val="28"/>
        </w:rPr>
        <w:t>Яно-Индигирской</w:t>
      </w:r>
      <w:proofErr w:type="spellEnd"/>
      <w:r w:rsidRPr="007D1426">
        <w:rPr>
          <w:color w:val="000000"/>
          <w:sz w:val="28"/>
          <w:szCs w:val="28"/>
        </w:rPr>
        <w:t xml:space="preserve"> приморской низменности известны ледяные жилы размером по вертикали до 40 – 50 м (</w:t>
      </w:r>
      <w:proofErr w:type="spellStart"/>
      <w:r w:rsidRPr="007D1426">
        <w:rPr>
          <w:color w:val="000000"/>
          <w:sz w:val="28"/>
          <w:szCs w:val="28"/>
        </w:rPr>
        <w:t>Чирихин</w:t>
      </w:r>
      <w:proofErr w:type="spellEnd"/>
      <w:r w:rsidRPr="007D1426">
        <w:rPr>
          <w:color w:val="000000"/>
          <w:sz w:val="28"/>
          <w:szCs w:val="28"/>
        </w:rPr>
        <w:t xml:space="preserve">, 1934; Шумский, </w:t>
      </w:r>
      <w:proofErr w:type="spellStart"/>
      <w:r w:rsidRPr="007D1426">
        <w:rPr>
          <w:color w:val="000000"/>
          <w:sz w:val="28"/>
          <w:szCs w:val="28"/>
        </w:rPr>
        <w:t>Катасонов</w:t>
      </w:r>
      <w:proofErr w:type="spellEnd"/>
      <w:r w:rsidRPr="007D1426">
        <w:rPr>
          <w:color w:val="000000"/>
          <w:sz w:val="28"/>
          <w:szCs w:val="28"/>
        </w:rPr>
        <w:t xml:space="preserve"> и др., 1953). Ширина таких жил по верху 5 – 8 м, форма их обычно столообразная. Слои вмещающих горных пород непосредственно около ледяных жил, как эпигенетических, так и сингенетических, часто изогнуты вверх (рис. 10.2). Местами подобные ледяные жилы бывают захоронены теми или иными осадками (наносами).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Формирование крупных </w:t>
      </w:r>
      <w:proofErr w:type="spellStart"/>
      <w:r w:rsidRPr="007D1426">
        <w:rPr>
          <w:color w:val="000000"/>
          <w:sz w:val="28"/>
          <w:szCs w:val="28"/>
        </w:rPr>
        <w:t>повторножильных</w:t>
      </w:r>
      <w:proofErr w:type="spellEnd"/>
      <w:r w:rsidRPr="007D1426">
        <w:rPr>
          <w:color w:val="000000"/>
          <w:sz w:val="28"/>
          <w:szCs w:val="28"/>
        </w:rPr>
        <w:t xml:space="preserve"> льдов, по-видимому, было весьма длительным и, возможно, происходило в течение всего четвертичного периода, включая голоцен, т.е. в течение всего времени существования достаточно холодного климата.</w:t>
      </w:r>
    </w:p>
    <w:p w:rsidR="007D1426" w:rsidRPr="007D1426" w:rsidRDefault="007D1426" w:rsidP="007D142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  </w:t>
      </w: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Пещерные льды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 в области распространения многолетней мерзлоты образуются в различных подземных полостях и пещерах и имеют разнообразную форму и строение. Происхождение подземных полостей может быть в результате карстовых или карстово-суффозионных процессов, а также вследствие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вытаивания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погребенных льдов (термокарстовый процесс). В зависимости от этого пещерные льды подразделяются на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термокарстово-пещерные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и карстово-пещерные.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Термокарстово-пещерные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льды залегают в виде линз и горизонтальных слоев мощностью от 2 – 3 см до 3 м и протяженностью от 1 до 15 м. 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Карстовопещерные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льды образуют скопления на дне, на стенках и потолке. Это преимущественно натечные массы льда.</w:t>
      </w:r>
    </w:p>
    <w:p w:rsidR="007D1426" w:rsidRPr="007D1426" w:rsidRDefault="007D1426" w:rsidP="007D142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4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  </w:t>
      </w:r>
      <w:r w:rsidRPr="007D1426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>Погребенные льды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, возникшие на поверхности земли и захороненные осадками, долгое время считались наиболее распространенными формами внутри многолетнемерзлых </w:t>
      </w:r>
      <w:r w:rsidR="00DB1638" w:rsidRPr="007D1426">
        <w:rPr>
          <w:rFonts w:ascii="Times New Roman" w:hAnsi="Times New Roman" w:cs="Times New Roman"/>
          <w:color w:val="000000"/>
          <w:sz w:val="28"/>
          <w:szCs w:val="28"/>
        </w:rPr>
        <w:t>горных</w:t>
      </w:r>
      <w:r w:rsidRPr="007D1426">
        <w:rPr>
          <w:rFonts w:ascii="Times New Roman" w:hAnsi="Times New Roman" w:cs="Times New Roman"/>
          <w:color w:val="000000"/>
          <w:sz w:val="28"/>
          <w:szCs w:val="28"/>
        </w:rPr>
        <w:t xml:space="preserve"> пород. Это было связано с тем, что к ним относили все виды подземных льдов (</w:t>
      </w:r>
      <w:proofErr w:type="spellStart"/>
      <w:r w:rsidRPr="007D1426">
        <w:rPr>
          <w:rFonts w:ascii="Times New Roman" w:hAnsi="Times New Roman" w:cs="Times New Roman"/>
          <w:color w:val="000000"/>
          <w:sz w:val="28"/>
          <w:szCs w:val="28"/>
        </w:rPr>
        <w:t>повторножильные</w:t>
      </w:r>
      <w:proofErr w:type="spellEnd"/>
      <w:r w:rsidRPr="007D1426">
        <w:rPr>
          <w:rFonts w:ascii="Times New Roman" w:hAnsi="Times New Roman" w:cs="Times New Roman"/>
          <w:color w:val="000000"/>
          <w:sz w:val="28"/>
          <w:szCs w:val="28"/>
        </w:rPr>
        <w:t>, термокарстовые), считая их также продуктами погребения наземных льдов.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Благодаря исследованиям Института мерзлотоведения АН СССР и кафедры мерзлотоведения МГУ установлен механизм формирования </w:t>
      </w:r>
      <w:proofErr w:type="spellStart"/>
      <w:r w:rsidRPr="007D1426">
        <w:rPr>
          <w:color w:val="000000"/>
          <w:sz w:val="28"/>
          <w:szCs w:val="28"/>
        </w:rPr>
        <w:t>повторножильных</w:t>
      </w:r>
      <w:proofErr w:type="spellEnd"/>
      <w:r w:rsidRPr="007D1426">
        <w:rPr>
          <w:color w:val="000000"/>
          <w:sz w:val="28"/>
          <w:szCs w:val="28"/>
        </w:rPr>
        <w:t xml:space="preserve"> льдов и их широкое развитие. К собственно погребенным льдам стали относить лишь небольшие линзы, представляющие собой или промерзшие до дна озерца, перекрытые делювием и другими осадками (дельта р. Лены), или погребенные снежники и наледи.</w:t>
      </w:r>
    </w:p>
    <w:p w:rsidR="007D1426" w:rsidRPr="007D1426" w:rsidRDefault="007D1426" w:rsidP="007D142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D1426">
        <w:rPr>
          <w:color w:val="000000"/>
          <w:sz w:val="28"/>
          <w:szCs w:val="28"/>
        </w:rPr>
        <w:t xml:space="preserve">Только в </w:t>
      </w:r>
      <w:proofErr w:type="spellStart"/>
      <w:r w:rsidRPr="007D1426">
        <w:rPr>
          <w:color w:val="000000"/>
          <w:sz w:val="28"/>
          <w:szCs w:val="28"/>
        </w:rPr>
        <w:t>приледниковых</w:t>
      </w:r>
      <w:proofErr w:type="spellEnd"/>
      <w:r w:rsidRPr="007D1426">
        <w:rPr>
          <w:color w:val="000000"/>
          <w:sz w:val="28"/>
          <w:szCs w:val="28"/>
        </w:rPr>
        <w:t xml:space="preserve"> областях современного оледенения распространены относительно крупные сплошные массивы подземного льда (ледниковый лед), погребенные в собственных </w:t>
      </w:r>
      <w:proofErr w:type="gramStart"/>
      <w:r w:rsidRPr="007D1426">
        <w:rPr>
          <w:color w:val="000000"/>
          <w:sz w:val="28"/>
          <w:szCs w:val="28"/>
        </w:rPr>
        <w:t>моренных</w:t>
      </w:r>
      <w:proofErr w:type="gramEnd"/>
      <w:r w:rsidRPr="007D1426">
        <w:rPr>
          <w:color w:val="000000"/>
          <w:sz w:val="28"/>
          <w:szCs w:val="28"/>
        </w:rPr>
        <w:t xml:space="preserve"> отложениях.</w:t>
      </w:r>
    </w:p>
    <w:p w:rsidR="007D1426" w:rsidRDefault="007D1426" w:rsidP="007D14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638" w:rsidRPr="00DB1638" w:rsidRDefault="00DB1638" w:rsidP="00DB1638">
      <w:pPr>
        <w:pStyle w:val="3"/>
        <w:shd w:val="clear" w:color="auto" w:fill="FFFFFF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color w:val="000000"/>
          <w:sz w:val="28"/>
          <w:szCs w:val="28"/>
        </w:rPr>
        <w:t>ПОДЗЕМНЫЕ ВОДЫ ОБЛАСТИ МНОГОЛЕТНЕЙ МЕРЗЛОТЫ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>Наличие многолетнемерзлых горных пород и климатические особенности районов их распространения определяют собой своеобразие распределения подземных вод и их режим. Можно сказать, что в области распространения многолетнемерзлых толщ наличие мерзлоты вносит много осложнений в условия залегания и движения подземных вод, их питания и разгрузки и вызывает ряд сложных процессов.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По Н. И. </w:t>
      </w:r>
      <w:proofErr w:type="spellStart"/>
      <w:r w:rsidRPr="00DB1638">
        <w:rPr>
          <w:color w:val="000000"/>
          <w:sz w:val="28"/>
          <w:szCs w:val="28"/>
        </w:rPr>
        <w:t>Толстихину</w:t>
      </w:r>
      <w:proofErr w:type="spellEnd"/>
      <w:r w:rsidRPr="00DB1638">
        <w:rPr>
          <w:color w:val="000000"/>
          <w:sz w:val="28"/>
          <w:szCs w:val="28"/>
        </w:rPr>
        <w:t xml:space="preserve"> (1940, 1941), подземные воды области распространения многолетнемерзлых горных пород подразделяются на три основных типа:</w:t>
      </w:r>
    </w:p>
    <w:p w:rsidR="00DB1638" w:rsidRPr="00DB1638" w:rsidRDefault="00DB1638" w:rsidP="00DB1638">
      <w:pPr>
        <w:numPr>
          <w:ilvl w:val="0"/>
          <w:numId w:val="17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надмерзлотные</w:t>
      </w:r>
      <w:proofErr w:type="spellEnd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воды, залегающие над толщей многолетнемерзлых горных пород, служащих для них </w:t>
      </w:r>
      <w:proofErr w:type="spellStart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водоупором</w:t>
      </w:r>
      <w:proofErr w:type="spellEnd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DB1638" w:rsidRPr="00DB1638" w:rsidRDefault="00DB1638" w:rsidP="00DB1638">
      <w:pPr>
        <w:numPr>
          <w:ilvl w:val="0"/>
          <w:numId w:val="17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межмерзлотные воды, приуроченные к толще многолетнемерзлых горных пород;</w:t>
      </w:r>
    </w:p>
    <w:p w:rsidR="00DB1638" w:rsidRPr="00DB1638" w:rsidRDefault="00DB1638" w:rsidP="00DB1638">
      <w:pPr>
        <w:numPr>
          <w:ilvl w:val="0"/>
          <w:numId w:val="17"/>
        </w:numPr>
        <w:pBdr>
          <w:left w:val="dotted" w:sz="6" w:space="18" w:color="33AA33"/>
        </w:pBdr>
        <w:shd w:val="clear" w:color="auto" w:fill="FFFFFF"/>
        <w:spacing w:after="0" w:line="240" w:lineRule="auto"/>
        <w:ind w:left="960"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подмерзлотные</w:t>
      </w:r>
      <w:proofErr w:type="spellEnd"/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воды, залегающие ниже многолетнемерзлых горных пород.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Надмерзлотные</w:t>
      </w:r>
      <w:proofErr w:type="spellEnd"/>
      <w:r w:rsidRPr="00DB1638">
        <w:rPr>
          <w:i/>
          <w:iCs/>
          <w:color w:val="000000"/>
          <w:spacing w:val="11"/>
          <w:sz w:val="28"/>
          <w:szCs w:val="28"/>
        </w:rPr>
        <w:t xml:space="preserve"> воды</w:t>
      </w:r>
      <w:r w:rsidRPr="00DB1638">
        <w:rPr>
          <w:color w:val="000000"/>
          <w:sz w:val="28"/>
          <w:szCs w:val="28"/>
        </w:rPr>
        <w:t> по условиям залегания и режиму могут быть в свою очередь подразделены на две группы.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>1. К первой группе относятся воды, залегающие в так называемом </w:t>
      </w:r>
      <w:r w:rsidRPr="00DB1638">
        <w:rPr>
          <w:i/>
          <w:iCs/>
          <w:color w:val="000000"/>
          <w:spacing w:val="11"/>
          <w:sz w:val="28"/>
          <w:szCs w:val="28"/>
        </w:rPr>
        <w:t>деятельном</w:t>
      </w:r>
      <w:r w:rsidRPr="00DB1638">
        <w:rPr>
          <w:color w:val="000000"/>
          <w:sz w:val="28"/>
          <w:szCs w:val="28"/>
        </w:rPr>
        <w:t xml:space="preserve">, или </w:t>
      </w:r>
      <w:proofErr w:type="spellStart"/>
      <w:r w:rsidRPr="00DB1638">
        <w:rPr>
          <w:color w:val="000000"/>
          <w:sz w:val="28"/>
          <w:szCs w:val="28"/>
        </w:rPr>
        <w:t>сезонноталом</w:t>
      </w:r>
      <w:proofErr w:type="spellEnd"/>
      <w:r w:rsidRPr="00DB1638">
        <w:rPr>
          <w:color w:val="000000"/>
          <w:sz w:val="28"/>
          <w:szCs w:val="28"/>
        </w:rPr>
        <w:t xml:space="preserve">, слое, полностью замерзающем зимой и оттаивающем летом. Характерной особенностью этих вод является сезонный переход из жидкого состояния в </w:t>
      </w:r>
      <w:proofErr w:type="gramStart"/>
      <w:r w:rsidRPr="00DB1638">
        <w:rPr>
          <w:color w:val="000000"/>
          <w:sz w:val="28"/>
          <w:szCs w:val="28"/>
        </w:rPr>
        <w:t>твердое</w:t>
      </w:r>
      <w:proofErr w:type="gramEnd"/>
      <w:r w:rsidRPr="00DB1638">
        <w:rPr>
          <w:color w:val="000000"/>
          <w:sz w:val="28"/>
          <w:szCs w:val="28"/>
        </w:rPr>
        <w:t xml:space="preserve"> и наоборот. В этом случае сезонная мерзлота полностью смыкается с многолетнемерзлыми горными породами и вода в жидкой фазе существует лишь ограниченный отрезок времени года (чаще 2 – 3 месяца, а у южных пределов распространения многолетней мерзлоты – до 5 – 6 месяцев). </w:t>
      </w:r>
      <w:proofErr w:type="gramStart"/>
      <w:r w:rsidRPr="00DB1638">
        <w:rPr>
          <w:color w:val="000000"/>
          <w:sz w:val="28"/>
          <w:szCs w:val="28"/>
        </w:rPr>
        <w:t xml:space="preserve">Мощность водоносного слоя </w:t>
      </w:r>
      <w:r w:rsidRPr="00DB1638">
        <w:rPr>
          <w:color w:val="000000"/>
          <w:sz w:val="28"/>
          <w:szCs w:val="28"/>
        </w:rPr>
        <w:lastRenderedPageBreak/>
        <w:t xml:space="preserve">неодинакова и изменяется в зависимости от различной глубины летнего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, в свою очередь зависящего от многих факторов – ландшафтных особенностей, состава горных пород и их водопроницаемости, высоты снежного покрова и др. Так, например, в тундре глубина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изменяется от 0,1 – 0,25 м в торфе до 1,0 – 1,5 м в глыбовых делювиально-элювиальных образованиях и 2,0 – 2,5 м в аллювиальных</w:t>
      </w:r>
      <w:proofErr w:type="gramEnd"/>
      <w:r w:rsidRPr="00DB1638">
        <w:rPr>
          <w:color w:val="000000"/>
          <w:sz w:val="28"/>
          <w:szCs w:val="28"/>
        </w:rPr>
        <w:t xml:space="preserve"> </w:t>
      </w:r>
      <w:proofErr w:type="gramStart"/>
      <w:r w:rsidRPr="00DB1638">
        <w:rPr>
          <w:color w:val="000000"/>
          <w:sz w:val="28"/>
          <w:szCs w:val="28"/>
        </w:rPr>
        <w:t>галечниках</w:t>
      </w:r>
      <w:proofErr w:type="gramEnd"/>
      <w:r w:rsidRPr="00DB1638">
        <w:rPr>
          <w:color w:val="000000"/>
          <w:sz w:val="28"/>
          <w:szCs w:val="28"/>
        </w:rPr>
        <w:t xml:space="preserve">, а иногда и более. В южных районах области распространения мерзлых толщ глубина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увеличивается, достигая в торфянистых отложениях 0,3 – 0,4 м, в щебнисто-глыбовых элювиально-делювиальных – 2,0 – 2,5 м, в галечниках и прирусловых песках – 3 – 5 м.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2. Ко второй группе относятся воды несквозных многолетних таликов (т.е. не пересекающих всю толщу мерзлых пород, а захватывающих только самую верхнюю ее часть). </w:t>
      </w:r>
      <w:proofErr w:type="gramStart"/>
      <w:r w:rsidRPr="00DB1638">
        <w:rPr>
          <w:color w:val="000000"/>
          <w:sz w:val="28"/>
          <w:szCs w:val="28"/>
        </w:rPr>
        <w:t xml:space="preserve">Они подразделяются на воды, двигающиеся в непромерзающих зимой слоях, расположенных между поверхностью многолетнемерзлых пород и </w:t>
      </w:r>
      <w:proofErr w:type="spellStart"/>
      <w:r w:rsidRPr="00DB1638">
        <w:rPr>
          <w:color w:val="000000"/>
          <w:sz w:val="28"/>
          <w:szCs w:val="28"/>
        </w:rPr>
        <w:t>сезонноталым</w:t>
      </w:r>
      <w:proofErr w:type="spellEnd"/>
      <w:r w:rsidRPr="00DB1638">
        <w:rPr>
          <w:color w:val="000000"/>
          <w:sz w:val="28"/>
          <w:szCs w:val="28"/>
        </w:rPr>
        <w:t xml:space="preserve"> слоем (когда они не сливаются друг с другом – («</w:t>
      </w:r>
      <w:proofErr w:type="spellStart"/>
      <w:r w:rsidRPr="00DB1638">
        <w:rPr>
          <w:color w:val="000000"/>
          <w:sz w:val="28"/>
          <w:szCs w:val="28"/>
        </w:rPr>
        <w:t>несливающаяся</w:t>
      </w:r>
      <w:proofErr w:type="spellEnd"/>
      <w:r w:rsidRPr="00DB1638">
        <w:rPr>
          <w:color w:val="000000"/>
          <w:sz w:val="28"/>
          <w:szCs w:val="28"/>
        </w:rPr>
        <w:t xml:space="preserve"> мерзлота»), и на воды </w:t>
      </w:r>
      <w:proofErr w:type="spellStart"/>
      <w:r w:rsidRPr="00DB1638">
        <w:rPr>
          <w:color w:val="000000"/>
          <w:sz w:val="28"/>
          <w:szCs w:val="28"/>
        </w:rPr>
        <w:t>подрусловых</w:t>
      </w:r>
      <w:proofErr w:type="spellEnd"/>
      <w:r w:rsidRPr="00DB1638">
        <w:rPr>
          <w:color w:val="000000"/>
          <w:sz w:val="28"/>
          <w:szCs w:val="28"/>
        </w:rPr>
        <w:t xml:space="preserve">, </w:t>
      </w:r>
      <w:proofErr w:type="spellStart"/>
      <w:r w:rsidRPr="00DB1638">
        <w:rPr>
          <w:color w:val="000000"/>
          <w:sz w:val="28"/>
          <w:szCs w:val="28"/>
        </w:rPr>
        <w:t>подозерных</w:t>
      </w:r>
      <w:proofErr w:type="spellEnd"/>
      <w:r w:rsidRPr="00DB1638">
        <w:rPr>
          <w:color w:val="000000"/>
          <w:sz w:val="28"/>
          <w:szCs w:val="28"/>
        </w:rPr>
        <w:t xml:space="preserve"> несквозных таликов.</w:t>
      </w:r>
      <w:proofErr w:type="gramEnd"/>
      <w:r w:rsidRPr="00DB1638">
        <w:rPr>
          <w:color w:val="000000"/>
          <w:sz w:val="28"/>
          <w:szCs w:val="28"/>
        </w:rPr>
        <w:t xml:space="preserve"> Мощность многолетних </w:t>
      </w:r>
      <w:proofErr w:type="spellStart"/>
      <w:r w:rsidRPr="00DB1638">
        <w:rPr>
          <w:color w:val="000000"/>
          <w:sz w:val="28"/>
          <w:szCs w:val="28"/>
        </w:rPr>
        <w:t>подрусловых</w:t>
      </w:r>
      <w:proofErr w:type="spellEnd"/>
      <w:r w:rsidRPr="00DB1638">
        <w:rPr>
          <w:color w:val="000000"/>
          <w:sz w:val="28"/>
          <w:szCs w:val="28"/>
        </w:rPr>
        <w:t xml:space="preserve"> и </w:t>
      </w:r>
      <w:proofErr w:type="spellStart"/>
      <w:r w:rsidRPr="00DB1638">
        <w:rPr>
          <w:color w:val="000000"/>
          <w:sz w:val="28"/>
          <w:szCs w:val="28"/>
        </w:rPr>
        <w:t>подозерных</w:t>
      </w:r>
      <w:proofErr w:type="spellEnd"/>
      <w:r w:rsidRPr="00DB1638">
        <w:rPr>
          <w:color w:val="000000"/>
          <w:sz w:val="28"/>
          <w:szCs w:val="28"/>
        </w:rPr>
        <w:t xml:space="preserve"> таликов различна и колеблется от первых метров до первых десятков метров. Установлена определенная взаимосвязь размеров водоема или речного потока с мощностью талика под ними (водоносного горизонта). Чем больше озеро или река, тем мощнее под ними талики.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Питание всех </w:t>
      </w:r>
      <w:proofErr w:type="spellStart"/>
      <w:r w:rsidRPr="00DB1638">
        <w:rPr>
          <w:color w:val="000000"/>
          <w:sz w:val="28"/>
          <w:szCs w:val="28"/>
        </w:rPr>
        <w:t>надмерзлотных</w:t>
      </w:r>
      <w:proofErr w:type="spellEnd"/>
      <w:r w:rsidRPr="00DB1638">
        <w:rPr>
          <w:color w:val="000000"/>
          <w:sz w:val="28"/>
          <w:szCs w:val="28"/>
        </w:rPr>
        <w:t xml:space="preserve"> вод осуществляется главным образом за счет инфильтрации атмосферных осадков, вследствие чего они слабо минерализованы, т.е. пресные. Исключение из этого наблюдается в тех районах, где в питании </w:t>
      </w:r>
      <w:proofErr w:type="spellStart"/>
      <w:r w:rsidRPr="00DB1638">
        <w:rPr>
          <w:color w:val="000000"/>
          <w:sz w:val="28"/>
          <w:szCs w:val="28"/>
        </w:rPr>
        <w:t>надмерзлотных</w:t>
      </w:r>
      <w:proofErr w:type="spellEnd"/>
      <w:r w:rsidRPr="00DB1638">
        <w:rPr>
          <w:color w:val="000000"/>
          <w:sz w:val="28"/>
          <w:szCs w:val="28"/>
        </w:rPr>
        <w:t xml:space="preserve"> вод принимают участие соленые воды, а именно на побережьях северных морей, под солеными озерами, а также в местах разгрузки сильно минерализованных глубоких водоносных горизонтов.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color w:val="000000"/>
          <w:sz w:val="28"/>
          <w:szCs w:val="28"/>
        </w:rPr>
        <w:t>Надмерзлотные</w:t>
      </w:r>
      <w:proofErr w:type="spellEnd"/>
      <w:r w:rsidRPr="00DB1638">
        <w:rPr>
          <w:color w:val="000000"/>
          <w:sz w:val="28"/>
          <w:szCs w:val="28"/>
        </w:rPr>
        <w:t xml:space="preserve"> воды </w:t>
      </w:r>
      <w:proofErr w:type="spellStart"/>
      <w:r w:rsidRPr="00DB1638">
        <w:rPr>
          <w:color w:val="000000"/>
          <w:sz w:val="28"/>
          <w:szCs w:val="28"/>
        </w:rPr>
        <w:t>ненапорные</w:t>
      </w:r>
      <w:proofErr w:type="spellEnd"/>
      <w:r w:rsidRPr="00DB1638">
        <w:rPr>
          <w:color w:val="000000"/>
          <w:sz w:val="28"/>
          <w:szCs w:val="28"/>
        </w:rPr>
        <w:t xml:space="preserve">, имеют свободную поверхность в летний период, но зимой при промерзании деятельного слоя сверху они часто приобретают напор, особенно в понижениях рельефа. Для целей водоснабжения наибольшее практическое значение имеют воды </w:t>
      </w:r>
      <w:proofErr w:type="spellStart"/>
      <w:r w:rsidRPr="00DB1638">
        <w:rPr>
          <w:color w:val="000000"/>
          <w:sz w:val="28"/>
          <w:szCs w:val="28"/>
        </w:rPr>
        <w:t>подрусловых</w:t>
      </w:r>
      <w:proofErr w:type="spellEnd"/>
      <w:r w:rsidRPr="00DB1638">
        <w:rPr>
          <w:color w:val="000000"/>
          <w:sz w:val="28"/>
          <w:szCs w:val="28"/>
        </w:rPr>
        <w:t xml:space="preserve"> многолетних таликов.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  <w:r>
        <w:rPr>
          <w:i/>
          <w:iCs/>
          <w:noProof/>
          <w:color w:val="000000"/>
          <w:szCs w:val="28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1186180</wp:posOffset>
            </wp:positionH>
            <wp:positionV relativeFrom="line">
              <wp:posOffset>124460</wp:posOffset>
            </wp:positionV>
            <wp:extent cx="3038475" cy="1518920"/>
            <wp:effectExtent l="19050" t="0" r="9525" b="0"/>
            <wp:wrapSquare wrapText="bothSides"/>
            <wp:docPr id="5" name="Рисунок 4" descr="http://popular.geo.web.ru/materials/library/yakush/yakush_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pular.geo.web.ru/materials/library/yakush/yakush_10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>Рис. 3. Схема взаимосвязи над-, ме</w:t>
      </w:r>
      <w:proofErr w:type="gramStart"/>
      <w:r w:rsidRPr="00DB1638">
        <w:rPr>
          <w:i/>
          <w:iCs/>
          <w:color w:val="000000"/>
          <w:szCs w:val="28"/>
        </w:rPr>
        <w:t>ж-</w:t>
      </w:r>
      <w:proofErr w:type="gramEnd"/>
      <w:r w:rsidRPr="00DB1638">
        <w:rPr>
          <w:i/>
          <w:iCs/>
          <w:color w:val="000000"/>
          <w:szCs w:val="28"/>
        </w:rPr>
        <w:t xml:space="preserve"> и </w:t>
      </w:r>
      <w:proofErr w:type="spellStart"/>
      <w:r w:rsidRPr="00DB1638">
        <w:rPr>
          <w:i/>
          <w:iCs/>
          <w:color w:val="000000"/>
          <w:szCs w:val="28"/>
        </w:rPr>
        <w:t>подмерзлотных</w:t>
      </w:r>
      <w:proofErr w:type="spellEnd"/>
      <w:r w:rsidRPr="00DB1638">
        <w:rPr>
          <w:i/>
          <w:iCs/>
          <w:color w:val="000000"/>
          <w:szCs w:val="28"/>
        </w:rPr>
        <w:t xml:space="preserve"> вод (по Н.И. </w:t>
      </w:r>
      <w:proofErr w:type="spellStart"/>
      <w:r w:rsidRPr="00DB1638">
        <w:rPr>
          <w:i/>
          <w:iCs/>
          <w:color w:val="000000"/>
          <w:szCs w:val="28"/>
        </w:rPr>
        <w:t>Толстихину</w:t>
      </w:r>
      <w:proofErr w:type="spellEnd"/>
      <w:r w:rsidRPr="00DB1638">
        <w:rPr>
          <w:i/>
          <w:iCs/>
          <w:color w:val="000000"/>
          <w:szCs w:val="28"/>
        </w:rPr>
        <w:t xml:space="preserve">): а – </w:t>
      </w:r>
      <w:proofErr w:type="spellStart"/>
      <w:r w:rsidRPr="00DB1638">
        <w:rPr>
          <w:i/>
          <w:iCs/>
          <w:color w:val="000000"/>
          <w:szCs w:val="28"/>
        </w:rPr>
        <w:t>надмерзлотные</w:t>
      </w:r>
      <w:proofErr w:type="spellEnd"/>
      <w:r w:rsidRPr="00DB1638">
        <w:rPr>
          <w:i/>
          <w:iCs/>
          <w:color w:val="000000"/>
          <w:szCs w:val="28"/>
        </w:rPr>
        <w:t xml:space="preserve"> воды; б – переход к межмерзлотным водам; в – межмерзлотные воды; г – переход к </w:t>
      </w:r>
      <w:proofErr w:type="spellStart"/>
      <w:r w:rsidRPr="00DB1638">
        <w:rPr>
          <w:i/>
          <w:iCs/>
          <w:color w:val="000000"/>
          <w:szCs w:val="28"/>
        </w:rPr>
        <w:t>подмерзлотным</w:t>
      </w:r>
      <w:proofErr w:type="spellEnd"/>
      <w:r w:rsidRPr="00DB1638">
        <w:rPr>
          <w:i/>
          <w:iCs/>
          <w:color w:val="000000"/>
          <w:szCs w:val="28"/>
        </w:rPr>
        <w:t xml:space="preserve"> водам; </w:t>
      </w:r>
      <w:proofErr w:type="spellStart"/>
      <w:r w:rsidRPr="00DB1638">
        <w:rPr>
          <w:i/>
          <w:iCs/>
          <w:color w:val="000000"/>
          <w:szCs w:val="28"/>
        </w:rPr>
        <w:t>д</w:t>
      </w:r>
      <w:proofErr w:type="spellEnd"/>
      <w:r w:rsidRPr="00DB1638">
        <w:rPr>
          <w:i/>
          <w:iCs/>
          <w:color w:val="000000"/>
          <w:szCs w:val="28"/>
        </w:rPr>
        <w:t xml:space="preserve"> – </w:t>
      </w:r>
      <w:proofErr w:type="spellStart"/>
      <w:r w:rsidRPr="00DB1638">
        <w:rPr>
          <w:i/>
          <w:iCs/>
          <w:color w:val="000000"/>
          <w:szCs w:val="28"/>
        </w:rPr>
        <w:t>подмерзлотныe</w:t>
      </w:r>
      <w:proofErr w:type="spellEnd"/>
      <w:r w:rsidRPr="00DB1638">
        <w:rPr>
          <w:i/>
          <w:iCs/>
          <w:color w:val="000000"/>
          <w:szCs w:val="28"/>
        </w:rPr>
        <w:t xml:space="preserve"> воды; 1 – песок; 2 – песок водоносный; 3 – мерзлая зона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lastRenderedPageBreak/>
        <w:t>Межмерзлотные воды</w:t>
      </w:r>
      <w:r w:rsidRPr="00DB1638">
        <w:rPr>
          <w:color w:val="000000"/>
          <w:sz w:val="28"/>
          <w:szCs w:val="28"/>
        </w:rPr>
        <w:t> приурочены к зоне многолетнемерзлых горных пород, пронизанных местами «сквозными» таликами, т.е. на всю их мощность. Наибольшее количество таликов наблюдается в двух первых мерзлотно-температурных зонах (</w:t>
      </w:r>
      <w:proofErr w:type="gramStart"/>
      <w:r w:rsidRPr="00DB1638">
        <w:rPr>
          <w:color w:val="000000"/>
          <w:sz w:val="28"/>
          <w:szCs w:val="28"/>
        </w:rPr>
        <w:t>см</w:t>
      </w:r>
      <w:proofErr w:type="gramEnd"/>
      <w:r w:rsidRPr="00DB1638">
        <w:rPr>
          <w:color w:val="000000"/>
          <w:sz w:val="28"/>
          <w:szCs w:val="28"/>
        </w:rPr>
        <w:t xml:space="preserve">. рис. 10.1) (островной и </w:t>
      </w:r>
      <w:proofErr w:type="spellStart"/>
      <w:r w:rsidRPr="00DB1638">
        <w:rPr>
          <w:color w:val="000000"/>
          <w:sz w:val="28"/>
          <w:szCs w:val="28"/>
        </w:rPr>
        <w:t>несплошной</w:t>
      </w:r>
      <w:proofErr w:type="spellEnd"/>
      <w:r w:rsidRPr="00DB1638">
        <w:rPr>
          <w:color w:val="000000"/>
          <w:sz w:val="28"/>
          <w:szCs w:val="28"/>
        </w:rPr>
        <w:t xml:space="preserve"> мерзлоты). В </w:t>
      </w:r>
      <w:proofErr w:type="gramStart"/>
      <w:r w:rsidRPr="00DB1638">
        <w:rPr>
          <w:color w:val="000000"/>
          <w:sz w:val="28"/>
          <w:szCs w:val="28"/>
        </w:rPr>
        <w:t>более северных</w:t>
      </w:r>
      <w:proofErr w:type="gramEnd"/>
      <w:r w:rsidRPr="00DB1638">
        <w:rPr>
          <w:color w:val="000000"/>
          <w:sz w:val="28"/>
          <w:szCs w:val="28"/>
        </w:rPr>
        <w:t xml:space="preserve"> зонах сквозные талики развиты только под наиболее крупными реками и озерами, размеры которых соизмеримы с мощностью многолетнемерзлых горных пород. Кроме того, во всех мерзлотно-температурных зонах развиты сквозные талики, связанные с тектоническими разрывными нарушениями. Все указанные сквозные талики и являются теми основными путями циркуляции межмерзлотных подземных вод. Непрерывность движения воды в мерзлых горных породах является главной причиной сохранения ее в жидкой фазе. Питание межмерзлотных вод сквозных – </w:t>
      </w:r>
      <w:proofErr w:type="spellStart"/>
      <w:r w:rsidRPr="00DB1638">
        <w:rPr>
          <w:color w:val="000000"/>
          <w:sz w:val="28"/>
          <w:szCs w:val="28"/>
        </w:rPr>
        <w:t>таликовых</w:t>
      </w:r>
      <w:proofErr w:type="spellEnd"/>
      <w:r w:rsidRPr="00DB1638">
        <w:rPr>
          <w:color w:val="000000"/>
          <w:sz w:val="28"/>
          <w:szCs w:val="28"/>
        </w:rPr>
        <w:t xml:space="preserve"> зон возможно как за счет </w:t>
      </w:r>
      <w:proofErr w:type="spellStart"/>
      <w:r w:rsidRPr="00DB1638">
        <w:rPr>
          <w:color w:val="000000"/>
          <w:sz w:val="28"/>
          <w:szCs w:val="28"/>
        </w:rPr>
        <w:t>подмерзлотпых</w:t>
      </w:r>
      <w:proofErr w:type="spellEnd"/>
      <w:r w:rsidRPr="00DB1638">
        <w:rPr>
          <w:color w:val="000000"/>
          <w:sz w:val="28"/>
          <w:szCs w:val="28"/>
        </w:rPr>
        <w:t xml:space="preserve">, так и </w:t>
      </w:r>
      <w:proofErr w:type="spellStart"/>
      <w:r w:rsidRPr="00DB1638">
        <w:rPr>
          <w:color w:val="000000"/>
          <w:sz w:val="28"/>
          <w:szCs w:val="28"/>
        </w:rPr>
        <w:t>надмерзлотных</w:t>
      </w:r>
      <w:proofErr w:type="spellEnd"/>
      <w:r w:rsidRPr="00DB1638">
        <w:rPr>
          <w:color w:val="000000"/>
          <w:sz w:val="28"/>
          <w:szCs w:val="28"/>
        </w:rPr>
        <w:t xml:space="preserve"> вод, что соответственно отражается на их химическом и газовом составе. В случае питания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водами межмерзлотные воды имеют напорный характер (восходящие) и отражают состав первых. В случае питания </w:t>
      </w:r>
      <w:proofErr w:type="spellStart"/>
      <w:r w:rsidRPr="00DB1638">
        <w:rPr>
          <w:color w:val="000000"/>
          <w:sz w:val="28"/>
          <w:szCs w:val="28"/>
        </w:rPr>
        <w:t>надмерзлотными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водами они характеризуются свободной поверхностью (нисходящие) и сходством состава и режима.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Таким образом, межмерзлотные воды рассматриваются как связующее звено между </w:t>
      </w:r>
      <w:proofErr w:type="spellStart"/>
      <w:r w:rsidRPr="00DB1638">
        <w:rPr>
          <w:color w:val="000000"/>
          <w:sz w:val="28"/>
          <w:szCs w:val="28"/>
        </w:rPr>
        <w:t>надмерзлотпыми</w:t>
      </w:r>
      <w:proofErr w:type="spellEnd"/>
      <w:r w:rsidRPr="00DB1638">
        <w:rPr>
          <w:color w:val="000000"/>
          <w:sz w:val="28"/>
          <w:szCs w:val="28"/>
        </w:rPr>
        <w:t xml:space="preserve"> и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водами. Эта взаимос</w:t>
      </w:r>
      <w:r>
        <w:rPr>
          <w:color w:val="000000"/>
          <w:sz w:val="28"/>
          <w:szCs w:val="28"/>
        </w:rPr>
        <w:t xml:space="preserve">вязь отражена на схеме (рис. </w:t>
      </w:r>
      <w:r w:rsidRPr="00DB1638">
        <w:rPr>
          <w:color w:val="000000"/>
          <w:sz w:val="28"/>
          <w:szCs w:val="28"/>
        </w:rPr>
        <w:t>3).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Подмерзлотные</w:t>
      </w:r>
      <w:proofErr w:type="spellEnd"/>
      <w:r w:rsidRPr="00DB1638">
        <w:rPr>
          <w:i/>
          <w:iCs/>
          <w:color w:val="000000"/>
          <w:spacing w:val="11"/>
          <w:sz w:val="28"/>
          <w:szCs w:val="28"/>
        </w:rPr>
        <w:t xml:space="preserve"> воды</w:t>
      </w:r>
      <w:r w:rsidRPr="00DB1638">
        <w:rPr>
          <w:color w:val="000000"/>
          <w:sz w:val="28"/>
          <w:szCs w:val="28"/>
        </w:rPr>
        <w:t xml:space="preserve">. Все подземные воды, залегающие ниже многолетнемерзлых горных пород, называются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>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В большинстве случаев </w:t>
      </w:r>
      <w:proofErr w:type="spellStart"/>
      <w:r w:rsidRPr="00DB1638">
        <w:rPr>
          <w:color w:val="000000"/>
          <w:sz w:val="28"/>
          <w:szCs w:val="28"/>
        </w:rPr>
        <w:t>подмерзлотные</w:t>
      </w:r>
      <w:proofErr w:type="spellEnd"/>
      <w:r w:rsidRPr="00DB1638">
        <w:rPr>
          <w:color w:val="000000"/>
          <w:sz w:val="28"/>
          <w:szCs w:val="28"/>
        </w:rPr>
        <w:t xml:space="preserve"> воды обладают напором. Местами скважины, вскрывавшие </w:t>
      </w:r>
      <w:proofErr w:type="spellStart"/>
      <w:r w:rsidRPr="00DB1638">
        <w:rPr>
          <w:color w:val="000000"/>
          <w:sz w:val="28"/>
          <w:szCs w:val="28"/>
        </w:rPr>
        <w:t>подмерзлотные</w:t>
      </w:r>
      <w:proofErr w:type="spellEnd"/>
      <w:r w:rsidRPr="00DB1638">
        <w:rPr>
          <w:color w:val="000000"/>
          <w:sz w:val="28"/>
          <w:szCs w:val="28"/>
        </w:rPr>
        <w:t xml:space="preserve"> воды, фонтанируют. Глубина залегания </w:t>
      </w:r>
      <w:proofErr w:type="spellStart"/>
      <w:r w:rsidRPr="00DB1638">
        <w:rPr>
          <w:color w:val="000000"/>
          <w:sz w:val="28"/>
          <w:szCs w:val="28"/>
        </w:rPr>
        <w:t>подмерзлотных</w:t>
      </w:r>
      <w:proofErr w:type="spellEnd"/>
      <w:r w:rsidRPr="00DB1638">
        <w:rPr>
          <w:color w:val="000000"/>
          <w:sz w:val="28"/>
          <w:szCs w:val="28"/>
        </w:rPr>
        <w:t xml:space="preserve"> вод различна и обусловлена мощностью многолетнемерзлых горных пород, которые являются криогенными </w:t>
      </w:r>
      <w:proofErr w:type="spellStart"/>
      <w:r w:rsidRPr="00DB1638">
        <w:rPr>
          <w:color w:val="000000"/>
          <w:sz w:val="28"/>
          <w:szCs w:val="28"/>
        </w:rPr>
        <w:t>водоупорами</w:t>
      </w:r>
      <w:proofErr w:type="spellEnd"/>
      <w:r w:rsidRPr="00DB1638">
        <w:rPr>
          <w:color w:val="000000"/>
          <w:sz w:val="28"/>
          <w:szCs w:val="28"/>
        </w:rPr>
        <w:t xml:space="preserve">. По химическому составу эти воды различны. Наряду с относительно </w:t>
      </w:r>
      <w:proofErr w:type="spellStart"/>
      <w:r w:rsidRPr="00DB1638">
        <w:rPr>
          <w:color w:val="000000"/>
          <w:sz w:val="28"/>
          <w:szCs w:val="28"/>
        </w:rPr>
        <w:t>маломинерализоваными</w:t>
      </w:r>
      <w:proofErr w:type="spellEnd"/>
      <w:r w:rsidRPr="00DB1638">
        <w:rPr>
          <w:color w:val="000000"/>
          <w:sz w:val="28"/>
          <w:szCs w:val="28"/>
        </w:rPr>
        <w:t xml:space="preserve"> водами, нередко встречаются соленые воды, характеризующиеся отрицательной температурой (ниже 0°C). С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водами местами связаны выходы минеральных источников. По своим ресурсам </w:t>
      </w:r>
      <w:proofErr w:type="spellStart"/>
      <w:r w:rsidRPr="00DB1638">
        <w:rPr>
          <w:color w:val="000000"/>
          <w:sz w:val="28"/>
          <w:szCs w:val="28"/>
        </w:rPr>
        <w:t>подмерзлотные</w:t>
      </w:r>
      <w:proofErr w:type="spellEnd"/>
      <w:r w:rsidRPr="00DB1638">
        <w:rPr>
          <w:color w:val="000000"/>
          <w:sz w:val="28"/>
          <w:szCs w:val="28"/>
        </w:rPr>
        <w:t xml:space="preserve"> воды имеют очень большое практическое значение в водоснабжении.</w:t>
      </w:r>
    </w:p>
    <w:p w:rsidR="00DB1638" w:rsidRDefault="00DB1638" w:rsidP="007D14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638" w:rsidRPr="00DB1638" w:rsidRDefault="00DB1638" w:rsidP="00DB1638">
      <w:pPr>
        <w:pStyle w:val="3"/>
        <w:shd w:val="clear" w:color="auto" w:fill="FFFFFF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ФИЗИКО-ГЕОЛОГИЧЕСКИЕ ЯВЛЕНИЯ В РАЙОНАХ РАЗВИТИЯ МНОГОЛЕТНЕЙ МЕРЗЛОТЫ</w:t>
      </w:r>
    </w:p>
    <w:p w:rsidR="00DB1638" w:rsidRPr="00DB1638" w:rsidRDefault="00DB1638" w:rsidP="00DB1638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191250" cy="3533775"/>
            <wp:effectExtent l="19050" t="0" r="0" b="0"/>
            <wp:docPr id="7" name="Рисунок 1" descr="http://popular.geo.web.ru/materials/library/yakush/yakush_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pular.geo.web.ru/materials/library/yakush/yakush_10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 xml:space="preserve">Рис. 4. </w:t>
      </w:r>
      <w:proofErr w:type="gramStart"/>
      <w:r w:rsidRPr="00DB1638">
        <w:rPr>
          <w:i/>
          <w:iCs/>
          <w:color w:val="000000"/>
          <w:szCs w:val="28"/>
        </w:rPr>
        <w:t xml:space="preserve">Формы микро- и мезорельефа, связанные с мерзлотой в четвертичных отложениях (по С.Г. </w:t>
      </w:r>
      <w:proofErr w:type="spellStart"/>
      <w:r w:rsidRPr="00DB1638">
        <w:rPr>
          <w:i/>
          <w:iCs/>
          <w:color w:val="000000"/>
          <w:szCs w:val="28"/>
        </w:rPr>
        <w:t>Бочу</w:t>
      </w:r>
      <w:proofErr w:type="spellEnd"/>
      <w:r w:rsidRPr="00DB1638">
        <w:rPr>
          <w:i/>
          <w:iCs/>
          <w:color w:val="000000"/>
          <w:szCs w:val="28"/>
        </w:rPr>
        <w:t xml:space="preserve">): а – нагорные террасы; б – </w:t>
      </w:r>
      <w:proofErr w:type="spellStart"/>
      <w:r w:rsidRPr="00DB1638">
        <w:rPr>
          <w:i/>
          <w:iCs/>
          <w:color w:val="000000"/>
          <w:szCs w:val="28"/>
        </w:rPr>
        <w:t>курумы</w:t>
      </w:r>
      <w:proofErr w:type="spellEnd"/>
      <w:r w:rsidRPr="00DB1638">
        <w:rPr>
          <w:i/>
          <w:iCs/>
          <w:color w:val="000000"/>
          <w:szCs w:val="28"/>
        </w:rPr>
        <w:t xml:space="preserve">; в – каменная река; г – каменные гирлянды; </w:t>
      </w:r>
      <w:proofErr w:type="spellStart"/>
      <w:r w:rsidRPr="00DB1638">
        <w:rPr>
          <w:i/>
          <w:iCs/>
          <w:color w:val="000000"/>
          <w:szCs w:val="28"/>
        </w:rPr>
        <w:t>д</w:t>
      </w:r>
      <w:proofErr w:type="spellEnd"/>
      <w:r w:rsidRPr="00DB1638">
        <w:rPr>
          <w:i/>
          <w:iCs/>
          <w:color w:val="000000"/>
          <w:szCs w:val="28"/>
        </w:rPr>
        <w:t xml:space="preserve"> – солифлюкционные (натечные) террасы; е – солифлюкционный вал (вал пучения); ж – скольжение камня по </w:t>
      </w:r>
      <w:proofErr w:type="spellStart"/>
      <w:r w:rsidRPr="00DB1638">
        <w:rPr>
          <w:i/>
          <w:iCs/>
          <w:color w:val="000000"/>
          <w:szCs w:val="28"/>
        </w:rPr>
        <w:t>переувлажненному</w:t>
      </w:r>
      <w:proofErr w:type="spellEnd"/>
      <w:r w:rsidRPr="00DB1638">
        <w:rPr>
          <w:i/>
          <w:iCs/>
          <w:color w:val="000000"/>
          <w:szCs w:val="28"/>
        </w:rPr>
        <w:t xml:space="preserve"> грунту; </w:t>
      </w:r>
      <w:proofErr w:type="spellStart"/>
      <w:r w:rsidRPr="00DB1638">
        <w:rPr>
          <w:i/>
          <w:iCs/>
          <w:color w:val="000000"/>
          <w:szCs w:val="28"/>
        </w:rPr>
        <w:t>з</w:t>
      </w:r>
      <w:proofErr w:type="spellEnd"/>
      <w:r w:rsidRPr="00DB1638">
        <w:rPr>
          <w:i/>
          <w:iCs/>
          <w:color w:val="000000"/>
          <w:szCs w:val="28"/>
        </w:rPr>
        <w:t xml:space="preserve"> – каменные полосы; и – ячеистые формы структурных грунтов; к – крупнобугристый рельеф;</w:t>
      </w:r>
      <w:proofErr w:type="gramEnd"/>
      <w:r w:rsidRPr="00DB1638">
        <w:rPr>
          <w:i/>
          <w:iCs/>
          <w:color w:val="000000"/>
          <w:szCs w:val="28"/>
        </w:rPr>
        <w:t xml:space="preserve"> </w:t>
      </w:r>
      <w:proofErr w:type="gramStart"/>
      <w:r w:rsidRPr="00DB1638">
        <w:rPr>
          <w:i/>
          <w:iCs/>
          <w:color w:val="000000"/>
          <w:szCs w:val="28"/>
        </w:rPr>
        <w:t xml:space="preserve">л – трещинные морозные полигоны (ледяные клинья); м – мелкобугристый рельеф; </w:t>
      </w:r>
      <w:proofErr w:type="spellStart"/>
      <w:r w:rsidRPr="00DB1638">
        <w:rPr>
          <w:i/>
          <w:iCs/>
          <w:color w:val="000000"/>
          <w:szCs w:val="28"/>
        </w:rPr>
        <w:t>н</w:t>
      </w:r>
      <w:proofErr w:type="spellEnd"/>
      <w:r w:rsidRPr="00DB1638">
        <w:rPr>
          <w:i/>
          <w:iCs/>
          <w:color w:val="000000"/>
          <w:szCs w:val="28"/>
        </w:rPr>
        <w:t xml:space="preserve"> – полигональные (текстурные) группы</w:t>
      </w:r>
      <w:proofErr w:type="gramEnd"/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Наличие на относительно небольшой глубине многолетнемерзлых горных пород, в которых широко развиты различные включения льда, а также сложно протекающие процессы промерзания и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почв и горных пород вызывают ряд физико-геологических явлений, учет которых необходим при освоении огромных и богатейших пространств восточных районов нашей Родины. В результате этих явлений создается своеобразный комплекс форм рельефа (рис. 10.4).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b/>
          <w:bCs/>
          <w:color w:val="000000"/>
          <w:sz w:val="28"/>
          <w:szCs w:val="28"/>
        </w:rPr>
        <w:t>Термокарст</w:t>
      </w:r>
      <w:proofErr w:type="spellEnd"/>
      <w:r w:rsidRPr="00DB1638">
        <w:rPr>
          <w:b/>
          <w:bCs/>
          <w:color w:val="000000"/>
          <w:sz w:val="28"/>
          <w:szCs w:val="28"/>
        </w:rPr>
        <w:t>, или термический карст</w:t>
      </w:r>
      <w:r w:rsidRPr="00DB1638">
        <w:rPr>
          <w:color w:val="000000"/>
          <w:sz w:val="28"/>
          <w:szCs w:val="28"/>
        </w:rPr>
        <w:t xml:space="preserve">. Это специфическое явление характерно только для области развития многолетнемерзлых горных пород. </w:t>
      </w:r>
      <w:proofErr w:type="spellStart"/>
      <w:r w:rsidRPr="00DB1638">
        <w:rPr>
          <w:color w:val="000000"/>
          <w:sz w:val="28"/>
          <w:szCs w:val="28"/>
        </w:rPr>
        <w:t>Термокарст</w:t>
      </w:r>
      <w:proofErr w:type="spellEnd"/>
      <w:r w:rsidRPr="00DB1638">
        <w:rPr>
          <w:color w:val="000000"/>
          <w:sz w:val="28"/>
          <w:szCs w:val="28"/>
        </w:rPr>
        <w:t xml:space="preserve"> представляет собой процесс </w:t>
      </w:r>
      <w:proofErr w:type="spellStart"/>
      <w:r w:rsidRPr="00DB1638">
        <w:rPr>
          <w:color w:val="000000"/>
          <w:sz w:val="28"/>
          <w:szCs w:val="28"/>
        </w:rPr>
        <w:t>вытаивания</w:t>
      </w:r>
      <w:proofErr w:type="spellEnd"/>
      <w:r w:rsidRPr="00DB1638">
        <w:rPr>
          <w:color w:val="000000"/>
          <w:sz w:val="28"/>
          <w:szCs w:val="28"/>
        </w:rPr>
        <w:t xml:space="preserve"> подземного льда, заключенного в верхней части многолетнемерзлой зоны, и связанного с этим проседания поверхности земли и образования от</w:t>
      </w:r>
      <w:r>
        <w:rPr>
          <w:color w:val="000000"/>
          <w:sz w:val="28"/>
          <w:szCs w:val="28"/>
        </w:rPr>
        <w:t xml:space="preserve">рицательных форм рельефа (рис. </w:t>
      </w:r>
      <w:r w:rsidRPr="00DB1638">
        <w:rPr>
          <w:color w:val="000000"/>
          <w:sz w:val="28"/>
          <w:szCs w:val="28"/>
        </w:rPr>
        <w:t xml:space="preserve">5). Следовательно, необходимым условием развития </w:t>
      </w:r>
      <w:proofErr w:type="spellStart"/>
      <w:r w:rsidRPr="00DB1638">
        <w:rPr>
          <w:color w:val="000000"/>
          <w:sz w:val="28"/>
          <w:szCs w:val="28"/>
        </w:rPr>
        <w:t>термокарста</w:t>
      </w:r>
      <w:proofErr w:type="spellEnd"/>
      <w:r w:rsidRPr="00DB1638">
        <w:rPr>
          <w:color w:val="000000"/>
          <w:sz w:val="28"/>
          <w:szCs w:val="28"/>
        </w:rPr>
        <w:t xml:space="preserve"> является наличие подземного льда и изменение теплового режима горных пород, которое происходит или в результате искусственного вмешательства (рубка леса, распахивание земли, образование водоемов и т.п.), или же вследствие потепления климата. Формы рельефа, возникающие в результате </w:t>
      </w:r>
      <w:proofErr w:type="spellStart"/>
      <w:r w:rsidRPr="00DB1638">
        <w:rPr>
          <w:color w:val="000000"/>
          <w:sz w:val="28"/>
          <w:szCs w:val="28"/>
        </w:rPr>
        <w:lastRenderedPageBreak/>
        <w:t>вытаивания</w:t>
      </w:r>
      <w:proofErr w:type="spellEnd"/>
      <w:r w:rsidRPr="00DB1638">
        <w:rPr>
          <w:color w:val="000000"/>
          <w:sz w:val="28"/>
          <w:szCs w:val="28"/>
        </w:rPr>
        <w:t xml:space="preserve"> подземного льда, разнообразны и зависят от указанных выше генетических типов льда.</w:t>
      </w:r>
    </w:p>
    <w:p w:rsidR="00DB1638" w:rsidRPr="00DB1638" w:rsidRDefault="00DB1638" w:rsidP="00DB1638">
      <w:pPr>
        <w:shd w:val="clear" w:color="auto" w:fill="FFFFFF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4318000" cy="3238500"/>
            <wp:effectExtent l="19050" t="0" r="6350" b="0"/>
            <wp:docPr id="17" name="Рисунок 3" descr="http://popular.geo.web.ru/materials/library/yakush/yakush_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pular.geo.web.ru/materials/library/yakush/yakush_10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 xml:space="preserve">Рис. 5. Термокарстовый ландшафт </w:t>
      </w:r>
      <w:proofErr w:type="spellStart"/>
      <w:r w:rsidRPr="00DB1638">
        <w:rPr>
          <w:i/>
          <w:iCs/>
          <w:color w:val="000000"/>
          <w:szCs w:val="28"/>
        </w:rPr>
        <w:t>Лено-Амгинского</w:t>
      </w:r>
      <w:proofErr w:type="spellEnd"/>
      <w:r w:rsidRPr="00DB1638">
        <w:rPr>
          <w:i/>
          <w:iCs/>
          <w:color w:val="000000"/>
          <w:szCs w:val="28"/>
        </w:rPr>
        <w:t xml:space="preserve"> междуречья (</w:t>
      </w:r>
      <w:proofErr w:type="spellStart"/>
      <w:r w:rsidRPr="00DB1638">
        <w:rPr>
          <w:i/>
          <w:iCs/>
          <w:color w:val="000000"/>
          <w:szCs w:val="28"/>
        </w:rPr>
        <w:t>Качурин</w:t>
      </w:r>
      <w:proofErr w:type="spellEnd"/>
      <w:r w:rsidRPr="00DB1638">
        <w:rPr>
          <w:i/>
          <w:iCs/>
          <w:color w:val="000000"/>
          <w:szCs w:val="28"/>
        </w:rPr>
        <w:t>, 196l):</w:t>
      </w:r>
      <w:r w:rsidRPr="00DB1638">
        <w:rPr>
          <w:i/>
          <w:iCs/>
          <w:color w:val="000000"/>
          <w:szCs w:val="28"/>
        </w:rPr>
        <w:br/>
        <w:t>1, 2 – изогипсы; 3, 4, 5 – термокарстовые впадины (</w:t>
      </w:r>
      <w:proofErr w:type="spellStart"/>
      <w:r w:rsidRPr="00DB1638">
        <w:rPr>
          <w:i/>
          <w:iCs/>
          <w:color w:val="000000"/>
          <w:szCs w:val="28"/>
        </w:rPr>
        <w:t>аласы</w:t>
      </w:r>
      <w:proofErr w:type="spellEnd"/>
      <w:r w:rsidRPr="00DB1638">
        <w:rPr>
          <w:i/>
          <w:iCs/>
          <w:color w:val="000000"/>
          <w:szCs w:val="28"/>
        </w:rPr>
        <w:t xml:space="preserve">) различной глубины; 6, 7, 8 – ископаемый лед; 9 – границы районов; 10 – озера в </w:t>
      </w:r>
      <w:proofErr w:type="spellStart"/>
      <w:r w:rsidRPr="00DB1638">
        <w:rPr>
          <w:i/>
          <w:iCs/>
          <w:color w:val="000000"/>
          <w:szCs w:val="28"/>
        </w:rPr>
        <w:t>аласах</w:t>
      </w:r>
      <w:proofErr w:type="spellEnd"/>
      <w:r w:rsidRPr="00DB1638">
        <w:rPr>
          <w:i/>
          <w:iCs/>
          <w:color w:val="000000"/>
          <w:szCs w:val="28"/>
        </w:rPr>
        <w:t>; 11 – новейшие термокарстовые озера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>
        <w:rPr>
          <w:i/>
          <w:iCs/>
          <w:noProof/>
          <w:color w:val="000000"/>
          <w:szCs w:val="28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891540</wp:posOffset>
            </wp:positionH>
            <wp:positionV relativeFrom="line">
              <wp:posOffset>-1270</wp:posOffset>
            </wp:positionV>
            <wp:extent cx="4095750" cy="2828925"/>
            <wp:effectExtent l="19050" t="0" r="0" b="0"/>
            <wp:wrapSquare wrapText="bothSides"/>
            <wp:docPr id="16" name="Рисунок 5" descr="http://popular.geo.web.ru/materials/library/yakush/yakush_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pular.geo.web.ru/materials/library/yakush/yakush_10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Рис. </w:t>
      </w:r>
      <w:r w:rsidRPr="00DB1638">
        <w:rPr>
          <w:i/>
          <w:iCs/>
          <w:color w:val="000000"/>
          <w:szCs w:val="28"/>
        </w:rPr>
        <w:t>6. Термокарстовое озеро, начавшее развиваться после вырубки леса (фото К.А. Кондратьевой)</w:t>
      </w: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939165</wp:posOffset>
            </wp:positionH>
            <wp:positionV relativeFrom="line">
              <wp:posOffset>-339090</wp:posOffset>
            </wp:positionV>
            <wp:extent cx="3952875" cy="2371725"/>
            <wp:effectExtent l="19050" t="0" r="9525" b="0"/>
            <wp:wrapSquare wrapText="bothSides"/>
            <wp:docPr id="15" name="Рисунок 6" descr="http://popular.geo.web.ru/materials/library/yakush/yakush_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pular.geo.web.ru/materials/library/yakush/yakush_10_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Рис. </w:t>
      </w:r>
      <w:r w:rsidRPr="00DB1638">
        <w:rPr>
          <w:i/>
          <w:iCs/>
          <w:color w:val="000000"/>
          <w:szCs w:val="28"/>
        </w:rPr>
        <w:t xml:space="preserve">7. </w:t>
      </w:r>
      <w:proofErr w:type="spellStart"/>
      <w:r w:rsidRPr="00DB1638">
        <w:rPr>
          <w:i/>
          <w:iCs/>
          <w:color w:val="000000"/>
          <w:szCs w:val="28"/>
        </w:rPr>
        <w:t>Бугры-байджерахи</w:t>
      </w:r>
      <w:proofErr w:type="spellEnd"/>
      <w:r w:rsidRPr="00DB1638">
        <w:rPr>
          <w:i/>
          <w:iCs/>
          <w:color w:val="000000"/>
          <w:szCs w:val="28"/>
        </w:rPr>
        <w:t xml:space="preserve">, </w:t>
      </w:r>
      <w:proofErr w:type="gramStart"/>
      <w:r w:rsidRPr="00DB1638">
        <w:rPr>
          <w:i/>
          <w:iCs/>
          <w:color w:val="000000"/>
          <w:szCs w:val="28"/>
        </w:rPr>
        <w:t>образовавшиеся</w:t>
      </w:r>
      <w:proofErr w:type="gramEnd"/>
      <w:r w:rsidRPr="00DB1638">
        <w:rPr>
          <w:i/>
          <w:iCs/>
          <w:color w:val="000000"/>
          <w:szCs w:val="28"/>
        </w:rPr>
        <w:t xml:space="preserve"> после </w:t>
      </w:r>
      <w:proofErr w:type="spellStart"/>
      <w:r w:rsidRPr="00DB1638">
        <w:rPr>
          <w:i/>
          <w:iCs/>
          <w:color w:val="000000"/>
          <w:szCs w:val="28"/>
        </w:rPr>
        <w:t>вытаивания</w:t>
      </w:r>
      <w:proofErr w:type="spellEnd"/>
      <w:r w:rsidRPr="00DB1638">
        <w:rPr>
          <w:i/>
          <w:iCs/>
          <w:color w:val="000000"/>
          <w:szCs w:val="28"/>
        </w:rPr>
        <w:t xml:space="preserve"> жильных льдов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По данным В.А. Кудрявцева (1967), при </w:t>
      </w:r>
      <w:proofErr w:type="spellStart"/>
      <w:r w:rsidRPr="00DB1638">
        <w:rPr>
          <w:color w:val="000000"/>
          <w:sz w:val="28"/>
          <w:szCs w:val="28"/>
        </w:rPr>
        <w:t>вытаивании</w:t>
      </w:r>
      <w:proofErr w:type="spellEnd"/>
      <w:r w:rsidRPr="00DB1638">
        <w:rPr>
          <w:color w:val="000000"/>
          <w:sz w:val="28"/>
          <w:szCs w:val="28"/>
        </w:rPr>
        <w:t xml:space="preserve"> льда-цемента и отдельных небольших гнезд и линз льда образуются блюдца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, термокарстовые западины, небольшие по площади и глубине котловины и относительно неглубокие термокарстовые озера (рис. 6). Наиболее крупные по размерам термокарстовые формы связаны с </w:t>
      </w:r>
      <w:proofErr w:type="spellStart"/>
      <w:r w:rsidRPr="00DB1638">
        <w:rPr>
          <w:color w:val="000000"/>
          <w:sz w:val="28"/>
          <w:szCs w:val="28"/>
        </w:rPr>
        <w:t>вытаиванием</w:t>
      </w:r>
      <w:proofErr w:type="spellEnd"/>
      <w:r w:rsidRPr="00DB1638">
        <w:rPr>
          <w:color w:val="000000"/>
          <w:sz w:val="28"/>
          <w:szCs w:val="28"/>
        </w:rPr>
        <w:t xml:space="preserve"> мощных клиновидно-жильных льдов. Как известно, </w:t>
      </w:r>
      <w:proofErr w:type="gramStart"/>
      <w:r w:rsidRPr="00DB1638">
        <w:rPr>
          <w:color w:val="000000"/>
          <w:sz w:val="28"/>
          <w:szCs w:val="28"/>
        </w:rPr>
        <w:t>последние</w:t>
      </w:r>
      <w:proofErr w:type="gramEnd"/>
      <w:r w:rsidRPr="00DB1638">
        <w:rPr>
          <w:color w:val="000000"/>
          <w:sz w:val="28"/>
          <w:szCs w:val="28"/>
        </w:rPr>
        <w:t xml:space="preserve"> образуют полигональную решетку. В районах с резко континентальным климатом размеры полигонов относительно небольшие, обычно первые метры; на морских же побережьях они достигают величины в 20 – 30 м. </w:t>
      </w:r>
      <w:proofErr w:type="spellStart"/>
      <w:r w:rsidRPr="00DB1638">
        <w:rPr>
          <w:color w:val="000000"/>
          <w:sz w:val="28"/>
          <w:szCs w:val="28"/>
        </w:rPr>
        <w:t>Вытаивание</w:t>
      </w:r>
      <w:proofErr w:type="spellEnd"/>
      <w:r w:rsidRPr="00DB1638">
        <w:rPr>
          <w:color w:val="000000"/>
          <w:sz w:val="28"/>
          <w:szCs w:val="28"/>
        </w:rPr>
        <w:t xml:space="preserve"> приводит к появлению неправильных холмов, или «столбов», вмещающей горной породы. Когда жильные льды полностью вытаивают, то на их месте образуются </w:t>
      </w:r>
      <w:proofErr w:type="spellStart"/>
      <w:r w:rsidRPr="00DB1638">
        <w:rPr>
          <w:color w:val="000000"/>
          <w:sz w:val="28"/>
          <w:szCs w:val="28"/>
        </w:rPr>
        <w:t>просадочные</w:t>
      </w:r>
      <w:proofErr w:type="spellEnd"/>
      <w:r w:rsidRPr="00DB1638">
        <w:rPr>
          <w:color w:val="000000"/>
          <w:sz w:val="28"/>
          <w:szCs w:val="28"/>
        </w:rPr>
        <w:t xml:space="preserve"> понижения, разделенные крупными коническими земляными холмами (рис. 7). Такие холмы, состоящие из вмещающей горной породы, называются </w:t>
      </w: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байджерахами</w:t>
      </w:r>
      <w:proofErr w:type="spellEnd"/>
      <w:r w:rsidRPr="00DB1638">
        <w:rPr>
          <w:color w:val="000000"/>
          <w:sz w:val="28"/>
          <w:szCs w:val="28"/>
        </w:rPr>
        <w:t> (якутское название). Они в большинстве случаев образуются при относительно хорошем стоке поверхностных вод.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В том случае, когда сами горные породы, вмещающие ледяные жилы, характеризуются большой льдистостью, они при </w:t>
      </w:r>
      <w:proofErr w:type="spellStart"/>
      <w:r w:rsidRPr="00DB1638">
        <w:rPr>
          <w:color w:val="000000"/>
          <w:sz w:val="28"/>
          <w:szCs w:val="28"/>
        </w:rPr>
        <w:t>протаивании</w:t>
      </w:r>
      <w:proofErr w:type="spellEnd"/>
      <w:r w:rsidRPr="00DB1638">
        <w:rPr>
          <w:color w:val="000000"/>
          <w:sz w:val="28"/>
          <w:szCs w:val="28"/>
        </w:rPr>
        <w:t xml:space="preserve"> расплываются. В результате образуются округлые котловины – </w:t>
      </w: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аласы</w:t>
      </w:r>
      <w:proofErr w:type="spellEnd"/>
      <w:r w:rsidRPr="00DB1638">
        <w:rPr>
          <w:color w:val="000000"/>
          <w:sz w:val="28"/>
          <w:szCs w:val="28"/>
        </w:rPr>
        <w:t> глубиной до 8 – l2 м, на севере, 20 – 30 м, иногда заполненные водой – особенно в начальные стадии их существования.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Дальнейшее развитие термокарстовых процессов в возникших термокарстовых понижениях протекает различно, в зависимости от наличия или отсутствия поверхностного стока вод, образующихся при </w:t>
      </w:r>
      <w:proofErr w:type="spellStart"/>
      <w:r w:rsidRPr="00DB1638">
        <w:rPr>
          <w:color w:val="000000"/>
          <w:sz w:val="28"/>
          <w:szCs w:val="28"/>
        </w:rPr>
        <w:t>вытаивании</w:t>
      </w:r>
      <w:proofErr w:type="spellEnd"/>
      <w:r w:rsidRPr="00DB1638">
        <w:rPr>
          <w:color w:val="000000"/>
          <w:sz w:val="28"/>
          <w:szCs w:val="28"/>
        </w:rPr>
        <w:t xml:space="preserve"> льда. Если вода имеет сток, то образуется сухое термокарстовое понижение, </w:t>
      </w:r>
      <w:proofErr w:type="spellStart"/>
      <w:r w:rsidRPr="00DB1638">
        <w:rPr>
          <w:color w:val="000000"/>
          <w:sz w:val="28"/>
          <w:szCs w:val="28"/>
        </w:rPr>
        <w:t>вытаивание</w:t>
      </w:r>
      <w:proofErr w:type="spellEnd"/>
      <w:r w:rsidRPr="00DB1638">
        <w:rPr>
          <w:color w:val="000000"/>
          <w:sz w:val="28"/>
          <w:szCs w:val="28"/>
        </w:rPr>
        <w:t xml:space="preserve"> подземных льдов </w:t>
      </w:r>
      <w:proofErr w:type="gramStart"/>
      <w:r w:rsidRPr="00DB1638">
        <w:rPr>
          <w:color w:val="000000"/>
          <w:sz w:val="28"/>
          <w:szCs w:val="28"/>
        </w:rPr>
        <w:t>приостанавливается</w:t>
      </w:r>
      <w:proofErr w:type="gramEnd"/>
      <w:r w:rsidRPr="00DB1638">
        <w:rPr>
          <w:color w:val="000000"/>
          <w:sz w:val="28"/>
          <w:szCs w:val="28"/>
        </w:rPr>
        <w:t xml:space="preserve"> и возобновление этого процесса отмечается только эпизодически в отдельные годы (Кудрявцев, 1967). Иная картина наблюдается под слоем воды термокарстового озера, который оказывает отепляющее действие на донные отложения, что и вызывает дальнейшее развитие термокарстового процесса. При больших размерах озера, соизмеримых с мощностью многолетнемерзлых горных пород, может произойти </w:t>
      </w:r>
      <w:proofErr w:type="gramStart"/>
      <w:r w:rsidRPr="00DB1638">
        <w:rPr>
          <w:color w:val="000000"/>
          <w:sz w:val="28"/>
          <w:szCs w:val="28"/>
        </w:rPr>
        <w:t>полное</w:t>
      </w:r>
      <w:proofErr w:type="gramEnd"/>
      <w:r w:rsidRPr="00DB1638">
        <w:rPr>
          <w:color w:val="000000"/>
          <w:sz w:val="28"/>
          <w:szCs w:val="28"/>
        </w:rPr>
        <w:t xml:space="preserve"> </w:t>
      </w:r>
      <w:proofErr w:type="spellStart"/>
      <w:r w:rsidRPr="00DB1638">
        <w:rPr>
          <w:color w:val="000000"/>
          <w:sz w:val="28"/>
          <w:szCs w:val="28"/>
        </w:rPr>
        <w:t>протаивание</w:t>
      </w:r>
      <w:proofErr w:type="spellEnd"/>
      <w:r w:rsidRPr="00DB1638">
        <w:rPr>
          <w:color w:val="000000"/>
          <w:sz w:val="28"/>
          <w:szCs w:val="28"/>
        </w:rPr>
        <w:t xml:space="preserve"> их под озером до </w:t>
      </w:r>
      <w:proofErr w:type="spellStart"/>
      <w:r w:rsidRPr="00DB1638">
        <w:rPr>
          <w:color w:val="000000"/>
          <w:sz w:val="28"/>
          <w:szCs w:val="28"/>
        </w:rPr>
        <w:lastRenderedPageBreak/>
        <w:t>подмерзлотных</w:t>
      </w:r>
      <w:proofErr w:type="spellEnd"/>
      <w:r w:rsidRPr="00DB1638">
        <w:rPr>
          <w:color w:val="000000"/>
          <w:sz w:val="28"/>
          <w:szCs w:val="28"/>
        </w:rPr>
        <w:t xml:space="preserve"> слоев. В случае, когда мощности многолетнемерзлых пород значительно больше поперечных размеров озера, полного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не происходит, но образуется стабильная </w:t>
      </w:r>
      <w:proofErr w:type="spellStart"/>
      <w:r w:rsidRPr="00DB1638">
        <w:rPr>
          <w:color w:val="000000"/>
          <w:sz w:val="28"/>
          <w:szCs w:val="28"/>
        </w:rPr>
        <w:t>подозерная</w:t>
      </w:r>
      <w:proofErr w:type="spellEnd"/>
      <w:r w:rsidRPr="00DB1638">
        <w:rPr>
          <w:color w:val="000000"/>
          <w:sz w:val="28"/>
          <w:szCs w:val="28"/>
        </w:rPr>
        <w:t xml:space="preserve"> чаша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. По мере развития термокарстовых процессов происходит дальнейшее проседание днища озера и, следовательно, его углубление. А это, в свою очередь, будет вызывать увеличение глубины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под ним. Такое прогрессивное развитие </w:t>
      </w:r>
      <w:proofErr w:type="spellStart"/>
      <w:r w:rsidRPr="00DB1638">
        <w:rPr>
          <w:color w:val="000000"/>
          <w:sz w:val="28"/>
          <w:szCs w:val="28"/>
        </w:rPr>
        <w:t>термокарста</w:t>
      </w:r>
      <w:proofErr w:type="spellEnd"/>
      <w:r w:rsidRPr="00DB1638">
        <w:rPr>
          <w:color w:val="000000"/>
          <w:sz w:val="28"/>
          <w:szCs w:val="28"/>
        </w:rPr>
        <w:t xml:space="preserve"> под термокарстовыми озерами наблюдается во всех мерзлотно-температурных зонах, в том числе и </w:t>
      </w:r>
      <w:proofErr w:type="gramStart"/>
      <w:r w:rsidRPr="00DB1638">
        <w:rPr>
          <w:color w:val="000000"/>
          <w:sz w:val="28"/>
          <w:szCs w:val="28"/>
        </w:rPr>
        <w:t>в</w:t>
      </w:r>
      <w:proofErr w:type="gramEnd"/>
      <w:r w:rsidRPr="00DB1638">
        <w:rPr>
          <w:color w:val="000000"/>
          <w:sz w:val="28"/>
          <w:szCs w:val="28"/>
        </w:rPr>
        <w:t xml:space="preserve"> самых северных.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b/>
          <w:bCs/>
          <w:color w:val="000000"/>
          <w:sz w:val="28"/>
          <w:szCs w:val="28"/>
        </w:rPr>
        <w:t>Солифлюкция</w:t>
      </w:r>
      <w:proofErr w:type="spellEnd"/>
      <w:r w:rsidRPr="00DB1638">
        <w:rPr>
          <w:b/>
          <w:bCs/>
          <w:color w:val="000000"/>
          <w:sz w:val="28"/>
          <w:szCs w:val="28"/>
        </w:rPr>
        <w:t xml:space="preserve"> и формы рельефа, связанные с ней</w:t>
      </w:r>
      <w:r w:rsidRPr="00DB1638">
        <w:rPr>
          <w:color w:val="000000"/>
          <w:sz w:val="28"/>
          <w:szCs w:val="28"/>
        </w:rPr>
        <w:t xml:space="preserve">. Под </w:t>
      </w:r>
      <w:proofErr w:type="spellStart"/>
      <w:r w:rsidRPr="00DB1638">
        <w:rPr>
          <w:color w:val="000000"/>
          <w:sz w:val="28"/>
          <w:szCs w:val="28"/>
        </w:rPr>
        <w:t>солифлюкцией</w:t>
      </w:r>
      <w:proofErr w:type="spellEnd"/>
      <w:r w:rsidRPr="00DB1638">
        <w:rPr>
          <w:color w:val="000000"/>
          <w:sz w:val="28"/>
          <w:szCs w:val="28"/>
        </w:rPr>
        <w:t xml:space="preserve"> (лат. </w:t>
      </w:r>
      <w:proofErr w:type="spellStart"/>
      <w:r w:rsidRPr="00DB1638">
        <w:rPr>
          <w:color w:val="000000"/>
          <w:sz w:val="28"/>
          <w:szCs w:val="28"/>
        </w:rPr>
        <w:t>solum</w:t>
      </w:r>
      <w:proofErr w:type="spellEnd"/>
      <w:r w:rsidRPr="00DB1638">
        <w:rPr>
          <w:color w:val="000000"/>
          <w:sz w:val="28"/>
          <w:szCs w:val="28"/>
        </w:rPr>
        <w:t xml:space="preserve"> – почва; </w:t>
      </w:r>
      <w:proofErr w:type="spellStart"/>
      <w:r w:rsidRPr="00DB1638">
        <w:rPr>
          <w:color w:val="000000"/>
          <w:sz w:val="28"/>
          <w:szCs w:val="28"/>
        </w:rPr>
        <w:t>fluxus</w:t>
      </w:r>
      <w:proofErr w:type="spellEnd"/>
      <w:r w:rsidRPr="00DB1638">
        <w:rPr>
          <w:color w:val="000000"/>
          <w:sz w:val="28"/>
          <w:szCs w:val="28"/>
        </w:rPr>
        <w:t xml:space="preserve"> – течение) понимается течение рыхлых, сильно </w:t>
      </w:r>
      <w:proofErr w:type="spellStart"/>
      <w:r w:rsidRPr="00DB1638">
        <w:rPr>
          <w:color w:val="000000"/>
          <w:sz w:val="28"/>
          <w:szCs w:val="28"/>
        </w:rPr>
        <w:t>переувлажненных</w:t>
      </w:r>
      <w:proofErr w:type="spellEnd"/>
      <w:r w:rsidRPr="00DB1638">
        <w:rPr>
          <w:color w:val="000000"/>
          <w:sz w:val="28"/>
          <w:szCs w:val="28"/>
        </w:rPr>
        <w:t xml:space="preserve"> масс грунта на склонах. Особенно это проявляется в </w:t>
      </w:r>
      <w:proofErr w:type="spellStart"/>
      <w:r w:rsidRPr="00DB1638">
        <w:rPr>
          <w:color w:val="000000"/>
          <w:sz w:val="28"/>
          <w:szCs w:val="28"/>
        </w:rPr>
        <w:t>переувлажненных</w:t>
      </w:r>
      <w:proofErr w:type="spellEnd"/>
      <w:r w:rsidRPr="00DB1638">
        <w:rPr>
          <w:color w:val="000000"/>
          <w:sz w:val="28"/>
          <w:szCs w:val="28"/>
        </w:rPr>
        <w:t xml:space="preserve"> тонкодисперсных пылеватых грунтах. Именно в областях распространения многолетнемерзлых горных пород создаются наиболее благоприятные условия для проявления </w:t>
      </w:r>
      <w:proofErr w:type="spellStart"/>
      <w:r w:rsidRPr="00DB1638">
        <w:rPr>
          <w:color w:val="000000"/>
          <w:sz w:val="28"/>
          <w:szCs w:val="28"/>
        </w:rPr>
        <w:t>солифлюкции</w:t>
      </w:r>
      <w:proofErr w:type="spellEnd"/>
      <w:r w:rsidRPr="00DB1638">
        <w:rPr>
          <w:color w:val="000000"/>
          <w:sz w:val="28"/>
          <w:szCs w:val="28"/>
        </w:rPr>
        <w:t xml:space="preserve">. Здесь оттаивающий на сравнительно небольшую глубину верхний деятельный слой периодически сильно переувлажняется талыми и дождевыми водами, которые не могут проникнуть в глубину, так как этому препятствуют многолетнемерзлые горные породы, являющиеся </w:t>
      </w:r>
      <w:proofErr w:type="spellStart"/>
      <w:r w:rsidRPr="00DB1638">
        <w:rPr>
          <w:color w:val="000000"/>
          <w:sz w:val="28"/>
          <w:szCs w:val="28"/>
        </w:rPr>
        <w:t>водоупором</w:t>
      </w:r>
      <w:proofErr w:type="spellEnd"/>
      <w:r w:rsidRPr="00DB1638">
        <w:rPr>
          <w:color w:val="000000"/>
          <w:sz w:val="28"/>
          <w:szCs w:val="28"/>
        </w:rPr>
        <w:t xml:space="preserve">. В результате увеличивается вес напитанного водой верхнего слоя пород (чаще всего элювия и делювия), уменьшается коэффициент внутреннего </w:t>
      </w:r>
      <w:proofErr w:type="gramStart"/>
      <w:r w:rsidRPr="00DB1638">
        <w:rPr>
          <w:color w:val="000000"/>
          <w:sz w:val="28"/>
          <w:szCs w:val="28"/>
        </w:rPr>
        <w:t>трения</w:t>
      </w:r>
      <w:proofErr w:type="gramEnd"/>
      <w:r w:rsidRPr="00DB1638">
        <w:rPr>
          <w:color w:val="000000"/>
          <w:sz w:val="28"/>
          <w:szCs w:val="28"/>
        </w:rPr>
        <w:t xml:space="preserve"> и они под влиянием силы тяжести начинают медленно течь вниз по склону. Этот процесс проявляется и на пологих склонах, уклон которых около 3 – l0°.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843915</wp:posOffset>
            </wp:positionH>
            <wp:positionV relativeFrom="line">
              <wp:posOffset>97155</wp:posOffset>
            </wp:positionV>
            <wp:extent cx="4312920" cy="2371725"/>
            <wp:effectExtent l="19050" t="0" r="0" b="0"/>
            <wp:wrapSquare wrapText="bothSides"/>
            <wp:docPr id="14" name="Рисунок 7" descr="http://popular.geo.web.ru/materials/library/yakush/yakush_1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pular.geo.web.ru/materials/library/yakush/yakush_10_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 xml:space="preserve">Рис. 10.8. Солифлюкционные террасы (по С.Г. </w:t>
      </w:r>
      <w:proofErr w:type="spellStart"/>
      <w:r w:rsidRPr="00DB1638">
        <w:rPr>
          <w:i/>
          <w:iCs/>
          <w:color w:val="000000"/>
          <w:szCs w:val="28"/>
        </w:rPr>
        <w:t>Бочу</w:t>
      </w:r>
      <w:proofErr w:type="spellEnd"/>
      <w:r w:rsidRPr="00DB1638">
        <w:rPr>
          <w:i/>
          <w:iCs/>
          <w:color w:val="000000"/>
          <w:szCs w:val="28"/>
        </w:rPr>
        <w:t>)</w:t>
      </w:r>
    </w:p>
    <w:p w:rsidR="00DB1638" w:rsidRP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textWrapping" w:clear="all"/>
      </w:r>
    </w:p>
    <w:p w:rsidR="00DB1638" w:rsidRDefault="00DB1638" w:rsidP="00DB1638">
      <w:pPr>
        <w:shd w:val="clear" w:color="auto" w:fill="FFFFFF"/>
        <w:spacing w:before="75" w:after="75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spacing w:before="75" w:after="75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shd w:val="clear" w:color="auto" w:fill="FFFFFF"/>
        <w:spacing w:before="75" w:after="75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posOffset>1348740</wp:posOffset>
            </wp:positionH>
            <wp:positionV relativeFrom="line">
              <wp:posOffset>-310515</wp:posOffset>
            </wp:positionV>
            <wp:extent cx="2971800" cy="2228850"/>
            <wp:effectExtent l="19050" t="0" r="0" b="0"/>
            <wp:wrapSquare wrapText="bothSides"/>
            <wp:docPr id="8" name="Рисунок 8" descr="http://popular.geo.web.ru/materials/library/yakush/yakush_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pular.geo.web.ru/materials/library/yakush/yakush_10_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Рис. </w:t>
      </w:r>
      <w:r w:rsidRPr="00DB1638">
        <w:rPr>
          <w:i/>
          <w:iCs/>
          <w:color w:val="000000"/>
          <w:szCs w:val="28"/>
        </w:rPr>
        <w:t xml:space="preserve">9. Солифлюкционное натекание грунта на крупнообломочную россыпь 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 xml:space="preserve">(по С.Г. </w:t>
      </w:r>
      <w:proofErr w:type="spellStart"/>
      <w:r w:rsidRPr="00DB1638">
        <w:rPr>
          <w:i/>
          <w:iCs/>
          <w:color w:val="000000"/>
          <w:szCs w:val="28"/>
        </w:rPr>
        <w:t>Бочу</w:t>
      </w:r>
      <w:proofErr w:type="spellEnd"/>
      <w:r w:rsidRPr="00DB1638">
        <w:rPr>
          <w:i/>
          <w:iCs/>
          <w:color w:val="000000"/>
          <w:szCs w:val="28"/>
        </w:rPr>
        <w:t>)</w:t>
      </w: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834390</wp:posOffset>
            </wp:positionH>
            <wp:positionV relativeFrom="line">
              <wp:posOffset>123825</wp:posOffset>
            </wp:positionV>
            <wp:extent cx="4087495" cy="2943225"/>
            <wp:effectExtent l="19050" t="0" r="8255" b="0"/>
            <wp:wrapSquare wrapText="bothSides"/>
            <wp:docPr id="9" name="Рисунок 9" descr="http://popular.geo.web.ru/materials/library/yakush/yakush_1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pular.geo.web.ru/materials/library/yakush/yakush_10_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>Рис. 10. Торфяные бугры пучения высотой около 3 м с оврагом между ними и зарастающее термокарстовое озеро на левом берегу р. Лены (фото К.А. Кондратьевой)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В результате процессов </w:t>
      </w:r>
      <w:proofErr w:type="spellStart"/>
      <w:r w:rsidRPr="00DB1638">
        <w:rPr>
          <w:color w:val="000000"/>
          <w:sz w:val="28"/>
          <w:szCs w:val="28"/>
        </w:rPr>
        <w:t>солифлюкции</w:t>
      </w:r>
      <w:proofErr w:type="spellEnd"/>
      <w:r w:rsidRPr="00DB1638">
        <w:rPr>
          <w:color w:val="000000"/>
          <w:sz w:val="28"/>
          <w:szCs w:val="28"/>
        </w:rPr>
        <w:t xml:space="preserve"> образуются различные натечные формы – </w:t>
      </w:r>
      <w:r w:rsidRPr="00DB1638">
        <w:rPr>
          <w:i/>
          <w:iCs/>
          <w:color w:val="000000"/>
          <w:spacing w:val="11"/>
          <w:sz w:val="28"/>
          <w:szCs w:val="28"/>
        </w:rPr>
        <w:t>солифлюкционные террасы</w:t>
      </w:r>
      <w:r w:rsidRPr="00DB1638">
        <w:rPr>
          <w:color w:val="000000"/>
          <w:sz w:val="28"/>
          <w:szCs w:val="28"/>
        </w:rPr>
        <w:t> (рис. 8), натечные языки (рис. 9), обусловливающие мелкую неправильную ступенчатость склонов средней и малой крутизны, полосы, валы и др. При этом происходит некоторое сглаживание рельефа, формирование более мягко очерченных склонов.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Помимо типично натечных форм, при помощи </w:t>
      </w:r>
      <w:proofErr w:type="spellStart"/>
      <w:r w:rsidRPr="00DB1638">
        <w:rPr>
          <w:color w:val="000000"/>
          <w:sz w:val="28"/>
          <w:szCs w:val="28"/>
        </w:rPr>
        <w:t>солифлюкции</w:t>
      </w:r>
      <w:proofErr w:type="spellEnd"/>
      <w:r w:rsidRPr="00DB1638">
        <w:rPr>
          <w:color w:val="000000"/>
          <w:sz w:val="28"/>
          <w:szCs w:val="28"/>
        </w:rPr>
        <w:t xml:space="preserve"> образуются более сложные ступенчатые формы горных склонов – </w:t>
      </w:r>
      <w:r w:rsidRPr="00DB1638">
        <w:rPr>
          <w:i/>
          <w:iCs/>
          <w:color w:val="000000"/>
          <w:spacing w:val="11"/>
          <w:sz w:val="28"/>
          <w:szCs w:val="28"/>
        </w:rPr>
        <w:t>нагорные террасы</w:t>
      </w:r>
      <w:r w:rsidRPr="00DB1638">
        <w:rPr>
          <w:color w:val="000000"/>
          <w:sz w:val="28"/>
          <w:szCs w:val="28"/>
        </w:rPr>
        <w:t> (рис. 4). Они часто развиваются выше границы лесной растительности, в </w:t>
      </w:r>
      <w:proofErr w:type="spellStart"/>
      <w:r w:rsidRPr="00DB1638">
        <w:rPr>
          <w:i/>
          <w:sz w:val="28"/>
          <w:szCs w:val="28"/>
        </w:rPr>
        <w:fldChar w:fldCharType="begin"/>
      </w:r>
      <w:r w:rsidRPr="00DB1638">
        <w:rPr>
          <w:i/>
          <w:sz w:val="28"/>
          <w:szCs w:val="28"/>
        </w:rPr>
        <w:instrText xml:space="preserve"> HYPERLINK "http://popular.geo.web.ru/materials/library/yakush/capt_10.htm" </w:instrText>
      </w:r>
      <w:r w:rsidRPr="00DB1638">
        <w:rPr>
          <w:i/>
          <w:sz w:val="28"/>
          <w:szCs w:val="28"/>
        </w:rPr>
        <w:fldChar w:fldCharType="separate"/>
      </w:r>
      <w:r w:rsidRPr="00DB1638">
        <w:rPr>
          <w:rStyle w:val="a5"/>
          <w:i/>
          <w:iCs/>
          <w:color w:val="auto"/>
          <w:sz w:val="28"/>
          <w:szCs w:val="28"/>
          <w:u w:val="none"/>
        </w:rPr>
        <w:t>гольцовой</w:t>
      </w:r>
      <w:proofErr w:type="spellEnd"/>
      <w:r w:rsidRPr="00DB1638">
        <w:rPr>
          <w:rStyle w:val="a5"/>
          <w:i/>
          <w:iCs/>
          <w:color w:val="auto"/>
          <w:sz w:val="28"/>
          <w:szCs w:val="28"/>
          <w:u w:val="none"/>
        </w:rPr>
        <w:t xml:space="preserve"> зоне</w:t>
      </w:r>
      <w:r w:rsidRPr="00DB1638">
        <w:rPr>
          <w:i/>
          <w:sz w:val="28"/>
          <w:szCs w:val="28"/>
        </w:rPr>
        <w:fldChar w:fldCharType="end"/>
      </w:r>
      <w:r w:rsidRPr="00DB1638">
        <w:rPr>
          <w:i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DB1638">
        <w:rPr>
          <w:rStyle w:val="comm"/>
          <w:color w:val="000000"/>
          <w:sz w:val="28"/>
          <w:szCs w:val="28"/>
          <w:shd w:val="clear" w:color="auto" w:fill="EEEEFF"/>
        </w:rPr>
        <w:t>Гольцы – оголенные скалистые вершины</w:t>
      </w:r>
      <w:r w:rsidRPr="00DB1638">
        <w:rPr>
          <w:color w:val="000000"/>
          <w:sz w:val="28"/>
          <w:szCs w:val="28"/>
        </w:rPr>
        <w:t xml:space="preserve">, и являются результатом воздействия сложного комплекса факторов: морозного выветривания, благодаря чему уступы постепенно отступают вверх; перемещения каменного материала; морозного пучения; процессов </w:t>
      </w:r>
      <w:proofErr w:type="spellStart"/>
      <w:r w:rsidRPr="00DB1638">
        <w:rPr>
          <w:color w:val="000000"/>
          <w:sz w:val="28"/>
          <w:szCs w:val="28"/>
        </w:rPr>
        <w:t>солифлюкции</w:t>
      </w:r>
      <w:proofErr w:type="spellEnd"/>
      <w:r w:rsidRPr="00DB1638">
        <w:rPr>
          <w:color w:val="000000"/>
          <w:sz w:val="28"/>
          <w:szCs w:val="28"/>
        </w:rPr>
        <w:t xml:space="preserve">, перемещающих продукты выветривания и выравнивающих площадки террас, и др. По данным С.Г. </w:t>
      </w:r>
      <w:proofErr w:type="spellStart"/>
      <w:r w:rsidRPr="00DB1638">
        <w:rPr>
          <w:color w:val="000000"/>
          <w:sz w:val="28"/>
          <w:szCs w:val="28"/>
        </w:rPr>
        <w:t>Боча</w:t>
      </w:r>
      <w:proofErr w:type="spellEnd"/>
      <w:r w:rsidRPr="00DB1638">
        <w:rPr>
          <w:color w:val="000000"/>
          <w:sz w:val="28"/>
          <w:szCs w:val="28"/>
        </w:rPr>
        <w:t xml:space="preserve">, высота уступов нагорных террас колеблется от одного до нескольких десятков метров, угол наклона от </w:t>
      </w:r>
      <w:r w:rsidRPr="00DB1638">
        <w:rPr>
          <w:color w:val="000000"/>
          <w:sz w:val="28"/>
          <w:szCs w:val="28"/>
        </w:rPr>
        <w:lastRenderedPageBreak/>
        <w:t xml:space="preserve">90 до 25 – 30°, а горизонтальная площадка, покрытая солифлюкционными </w:t>
      </w:r>
      <w:proofErr w:type="spellStart"/>
      <w:r w:rsidRPr="00DB1638">
        <w:rPr>
          <w:color w:val="000000"/>
          <w:sz w:val="28"/>
          <w:szCs w:val="28"/>
        </w:rPr>
        <w:t>об</w:t>
      </w:r>
      <w:proofErr w:type="gramStart"/>
      <w:r w:rsidRPr="00DB1638">
        <w:rPr>
          <w:color w:val="000000"/>
          <w:sz w:val="28"/>
          <w:szCs w:val="28"/>
        </w:rPr>
        <w:t>p</w:t>
      </w:r>
      <w:proofErr w:type="gramEnd"/>
      <w:r w:rsidRPr="00DB1638">
        <w:rPr>
          <w:color w:val="000000"/>
          <w:sz w:val="28"/>
          <w:szCs w:val="28"/>
        </w:rPr>
        <w:t>фзованиями</w:t>
      </w:r>
      <w:proofErr w:type="spellEnd"/>
      <w:r w:rsidRPr="00DB1638">
        <w:rPr>
          <w:color w:val="000000"/>
          <w:sz w:val="28"/>
          <w:szCs w:val="28"/>
        </w:rPr>
        <w:t>, может протягиваться на несколько сотен метров. Там же возникают </w:t>
      </w:r>
      <w:r w:rsidRPr="00DB1638">
        <w:rPr>
          <w:i/>
          <w:iCs/>
          <w:color w:val="000000"/>
          <w:spacing w:val="11"/>
          <w:sz w:val="28"/>
          <w:szCs w:val="28"/>
        </w:rPr>
        <w:t>каменные потоки</w:t>
      </w:r>
      <w:r w:rsidRPr="00DB1638">
        <w:rPr>
          <w:color w:val="000000"/>
          <w:sz w:val="28"/>
          <w:szCs w:val="28"/>
        </w:rPr>
        <w:t>, или </w:t>
      </w: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курумы</w:t>
      </w:r>
      <w:proofErr w:type="spellEnd"/>
      <w:r w:rsidRPr="00DB1638">
        <w:rPr>
          <w:color w:val="000000"/>
          <w:sz w:val="28"/>
          <w:szCs w:val="28"/>
        </w:rPr>
        <w:t xml:space="preserve">, смещающиеся вниз по склону, которые, по Е.В. </w:t>
      </w:r>
      <w:proofErr w:type="spellStart"/>
      <w:r w:rsidRPr="00DB1638">
        <w:rPr>
          <w:color w:val="000000"/>
          <w:sz w:val="28"/>
          <w:szCs w:val="28"/>
        </w:rPr>
        <w:t>Шанцеру</w:t>
      </w:r>
      <w:proofErr w:type="spellEnd"/>
      <w:r w:rsidRPr="00DB1638">
        <w:rPr>
          <w:color w:val="000000"/>
          <w:sz w:val="28"/>
          <w:szCs w:val="28"/>
        </w:rPr>
        <w:t xml:space="preserve"> (1966), являются своеобразным видом подвижных солифлюкционных образований. Это перемещение связано с тем, что в основании каменных россыпей замыты водой тонкие дисперсные частицы, которые и создают необходимый «</w:t>
      </w:r>
      <w:proofErr w:type="spellStart"/>
      <w:r w:rsidRPr="00DB1638">
        <w:rPr>
          <w:color w:val="000000"/>
          <w:sz w:val="28"/>
          <w:szCs w:val="28"/>
        </w:rPr>
        <w:t>размокаемый</w:t>
      </w:r>
      <w:proofErr w:type="spellEnd"/>
      <w:r w:rsidRPr="00DB1638">
        <w:rPr>
          <w:color w:val="000000"/>
          <w:sz w:val="28"/>
          <w:szCs w:val="28"/>
        </w:rPr>
        <w:t xml:space="preserve"> субстрат». Нередко каменные потоки стягиваются в долины рек и медленно смещаются вниз по их днищу.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b/>
          <w:bCs/>
          <w:color w:val="000000"/>
          <w:sz w:val="28"/>
          <w:szCs w:val="28"/>
        </w:rPr>
        <w:t>Процессы пучения</w:t>
      </w:r>
      <w:r w:rsidRPr="00DB1638">
        <w:rPr>
          <w:color w:val="000000"/>
          <w:sz w:val="28"/>
          <w:szCs w:val="28"/>
        </w:rPr>
        <w:t>. При промерзании зимой влажных или насыщенных водой рыхлых горных пород происходит выпучивание их (поднятие поверхности), связанное с расширением объема. При таянии льдистых мерзлых пород связь между отдельными частицами их нарушается и под давлением собственного веса они проседают. В результате промерзания и оттаивания горных пород возникают специфический ландшафт и формы рельефа: бугры пучения (сезонные и многолетние), структурно-полигональные образования и др.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t>Крупные торфяные бугры</w:t>
      </w:r>
      <w:r w:rsidRPr="00DB1638">
        <w:rPr>
          <w:color w:val="000000"/>
          <w:sz w:val="28"/>
          <w:szCs w:val="28"/>
        </w:rPr>
        <w:t xml:space="preserve"> являются весьма распространенными в области многолетней мерзлоты формами, связанными с пучением. Установлено, что в процессе неравномерного промерзания горных пород вода в них мигрирует, т.е. переходит из одного места в другое, и таким образом возникают различия во влажности. </w:t>
      </w:r>
      <w:proofErr w:type="gramStart"/>
      <w:r w:rsidRPr="00DB1638">
        <w:rPr>
          <w:color w:val="000000"/>
          <w:sz w:val="28"/>
          <w:szCs w:val="28"/>
        </w:rPr>
        <w:t>Это подтверждается данными А.И. Попова (1957) по Западной Сибири, где он отметил, что влажность суглинка под торфяником достигала 35 – 80%, тогда как за его пределами она не превышала 15 – 20%. Промерзание влаги вызывает образование утолщенных прослойков и линз льда и связанное с этим локальное вспучивание поверхности грунта под торфяным слоем, а также образование торфяного бугра на поверхности.</w:t>
      </w:r>
      <w:proofErr w:type="gramEnd"/>
      <w:r w:rsidRPr="00DB1638">
        <w:rPr>
          <w:color w:val="000000"/>
          <w:sz w:val="28"/>
          <w:szCs w:val="28"/>
        </w:rPr>
        <w:t xml:space="preserve"> Многолетние бугры пучения достигают высоты от 1,5 – 2,0 м до 4 м и более (рис. 10). Они наиболее развиты на севере европейской части Союза и в Западной Сибири.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b/>
          <w:bCs/>
          <w:color w:val="000000"/>
          <w:sz w:val="28"/>
          <w:szCs w:val="28"/>
        </w:rPr>
        <w:t>Наледи</w:t>
      </w:r>
      <w:r w:rsidRPr="00DB1638">
        <w:rPr>
          <w:color w:val="000000"/>
          <w:sz w:val="28"/>
          <w:szCs w:val="28"/>
        </w:rPr>
        <w:t xml:space="preserve">. Н.И. </w:t>
      </w:r>
      <w:proofErr w:type="spellStart"/>
      <w:r w:rsidRPr="00DB1638">
        <w:rPr>
          <w:color w:val="000000"/>
          <w:sz w:val="28"/>
          <w:szCs w:val="28"/>
        </w:rPr>
        <w:t>Толстихин</w:t>
      </w:r>
      <w:proofErr w:type="spellEnd"/>
      <w:r w:rsidRPr="00DB1638">
        <w:rPr>
          <w:color w:val="000000"/>
          <w:sz w:val="28"/>
          <w:szCs w:val="28"/>
        </w:rPr>
        <w:t xml:space="preserve"> называет наледью «ледяное тело, являющееся продуктом замерзания природной поверхностной или подземной воды, излившейся на поверхность льда, снега, земли, или в пределах деятельного слоя в результате промерзания того водоносного тракта, по которому обычно эта вода циркулирует». Таким образом, из самого определения явствует, что наледи бывают наземные, связанные с выходом на поверхность речных вод или подземных вод, и подземные, когда наледь образуется на некоторой глубине.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824865</wp:posOffset>
            </wp:positionH>
            <wp:positionV relativeFrom="line">
              <wp:posOffset>-62865</wp:posOffset>
            </wp:positionV>
            <wp:extent cx="3695700" cy="3219450"/>
            <wp:effectExtent l="19050" t="0" r="0" b="0"/>
            <wp:wrapSquare wrapText="bothSides"/>
            <wp:docPr id="10" name="Рисунок 10" descr="http://popular.geo.web.ru/materials/library/yakush/yakush_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pular.geo.web.ru/materials/library/yakush/yakush_10_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>Рис. 11. Схема образования речных наледей:</w:t>
      </w:r>
      <w:r w:rsidRPr="00DB1638">
        <w:rPr>
          <w:i/>
          <w:iCs/>
          <w:color w:val="000000"/>
          <w:szCs w:val="28"/>
        </w:rPr>
        <w:br/>
        <w:t xml:space="preserve">I – начальная стадия образования наледи; II – вторая стадия образования наледи. Цифры в кружке: 1, 4 – вода; 2 – слой льда; 3 – многолетнемерзлая порода: 5 – </w:t>
      </w:r>
      <w:proofErr w:type="gramStart"/>
      <w:r w:rsidRPr="00DB1638">
        <w:rPr>
          <w:i/>
          <w:iCs/>
          <w:color w:val="000000"/>
          <w:szCs w:val="28"/>
        </w:rPr>
        <w:t>вода</w:t>
      </w:r>
      <w:proofErr w:type="gramEnd"/>
      <w:r w:rsidRPr="00DB1638">
        <w:rPr>
          <w:i/>
          <w:iCs/>
          <w:color w:val="000000"/>
          <w:szCs w:val="28"/>
        </w:rPr>
        <w:t xml:space="preserve"> промерзшая до дна; 6 – </w:t>
      </w:r>
      <w:proofErr w:type="spellStart"/>
      <w:r w:rsidRPr="00DB1638">
        <w:rPr>
          <w:i/>
          <w:iCs/>
          <w:color w:val="000000"/>
          <w:szCs w:val="28"/>
        </w:rPr>
        <w:t>наледный</w:t>
      </w:r>
      <w:proofErr w:type="spellEnd"/>
      <w:r w:rsidRPr="00DB1638">
        <w:rPr>
          <w:i/>
          <w:iCs/>
          <w:color w:val="000000"/>
          <w:szCs w:val="28"/>
        </w:rPr>
        <w:t xml:space="preserve"> бугор; 7 – вода, образующая после замерзания наледь (из книги Б.Н. Достовалова и В.А. Кудрявцева)</w:t>
      </w:r>
    </w:p>
    <w:p w:rsidR="00DB1638" w:rsidRPr="00DB1638" w:rsidRDefault="00DB1638" w:rsidP="00DB1638">
      <w:pPr>
        <w:shd w:val="clear" w:color="auto" w:fill="FFFFFF"/>
        <w:spacing w:before="75" w:after="75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1253490</wp:posOffset>
            </wp:positionH>
            <wp:positionV relativeFrom="line">
              <wp:posOffset>95885</wp:posOffset>
            </wp:positionV>
            <wp:extent cx="3160395" cy="3476625"/>
            <wp:effectExtent l="19050" t="0" r="1905" b="0"/>
            <wp:wrapSquare wrapText="bothSides"/>
            <wp:docPr id="11" name="Рисунок 11" descr="http://popular.geo.web.ru/materials/library/yakush/yakush_1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pular.geo.web.ru/materials/library/yakush/yakush_10_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DB1638">
        <w:rPr>
          <w:i/>
          <w:iCs/>
          <w:color w:val="000000"/>
          <w:szCs w:val="28"/>
        </w:rPr>
        <w:t xml:space="preserve">Рис. 12. Схема образования </w:t>
      </w:r>
      <w:proofErr w:type="spellStart"/>
      <w:r w:rsidRPr="00DB1638">
        <w:rPr>
          <w:i/>
          <w:iCs/>
          <w:color w:val="000000"/>
          <w:szCs w:val="28"/>
        </w:rPr>
        <w:t>булгунняхов</w:t>
      </w:r>
      <w:proofErr w:type="spellEnd"/>
      <w:r w:rsidRPr="00DB1638">
        <w:rPr>
          <w:i/>
          <w:iCs/>
          <w:color w:val="000000"/>
          <w:szCs w:val="28"/>
        </w:rPr>
        <w:t>:</w:t>
      </w:r>
      <w:r w:rsidRPr="00DB1638">
        <w:rPr>
          <w:i/>
          <w:iCs/>
          <w:color w:val="000000"/>
          <w:szCs w:val="28"/>
        </w:rPr>
        <w:br/>
        <w:t xml:space="preserve">1 – вода; 2 – талый грунт; 3 – мерзлая толща; 4 – лед; 5 – выжатый вверх талый и мерзлый грунт, образовавший </w:t>
      </w:r>
      <w:proofErr w:type="spellStart"/>
      <w:r w:rsidRPr="00DB1638">
        <w:rPr>
          <w:i/>
          <w:iCs/>
          <w:color w:val="000000"/>
          <w:szCs w:val="28"/>
        </w:rPr>
        <w:t>булгуннях</w:t>
      </w:r>
      <w:proofErr w:type="spellEnd"/>
      <w:r w:rsidRPr="00DB1638">
        <w:rPr>
          <w:i/>
          <w:iCs/>
          <w:color w:val="000000"/>
          <w:szCs w:val="28"/>
        </w:rPr>
        <w:t xml:space="preserve">; I – начальная стадия, летнее </w:t>
      </w:r>
      <w:proofErr w:type="spellStart"/>
      <w:r w:rsidRPr="00DB1638">
        <w:rPr>
          <w:i/>
          <w:iCs/>
          <w:color w:val="000000"/>
          <w:szCs w:val="28"/>
        </w:rPr>
        <w:t>протаивание</w:t>
      </w:r>
      <w:proofErr w:type="spellEnd"/>
      <w:r w:rsidRPr="00DB1638">
        <w:rPr>
          <w:i/>
          <w:iCs/>
          <w:color w:val="000000"/>
          <w:szCs w:val="28"/>
        </w:rPr>
        <w:t>; II – промерзание воды и грунта на дне и образование закрытой системы; III – нарастание давления в системе при промерзании и выжимание талого и мерзлого грунта вве</w:t>
      </w:r>
      <w:proofErr w:type="gramStart"/>
      <w:r w:rsidRPr="00DB1638">
        <w:rPr>
          <w:i/>
          <w:iCs/>
          <w:color w:val="000000"/>
          <w:szCs w:val="28"/>
        </w:rPr>
        <w:t>рх в сл</w:t>
      </w:r>
      <w:proofErr w:type="gramEnd"/>
      <w:r w:rsidRPr="00DB1638">
        <w:rPr>
          <w:i/>
          <w:iCs/>
          <w:color w:val="000000"/>
          <w:szCs w:val="28"/>
        </w:rPr>
        <w:t xml:space="preserve">абом месте, приводящее к образованию </w:t>
      </w:r>
      <w:proofErr w:type="spellStart"/>
      <w:r w:rsidRPr="00DB1638">
        <w:rPr>
          <w:i/>
          <w:iCs/>
          <w:color w:val="000000"/>
          <w:szCs w:val="28"/>
        </w:rPr>
        <w:t>булгунняха</w:t>
      </w:r>
      <w:proofErr w:type="spellEnd"/>
      <w:r w:rsidRPr="00DB1638">
        <w:rPr>
          <w:i/>
          <w:iCs/>
          <w:color w:val="000000"/>
          <w:szCs w:val="28"/>
        </w:rPr>
        <w:t xml:space="preserve"> (из книги Б.Н. Достовалова и В.А. Кудрявцева)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pacing w:val="11"/>
          <w:sz w:val="28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lastRenderedPageBreak/>
        <w:t>Речные наледи</w:t>
      </w:r>
      <w:r w:rsidRPr="00DB1638">
        <w:rPr>
          <w:color w:val="000000"/>
          <w:sz w:val="28"/>
          <w:szCs w:val="28"/>
        </w:rPr>
        <w:t xml:space="preserve">. Постепенное промерзание реки приводит к сужению живого сечения русла и </w:t>
      </w:r>
      <w:proofErr w:type="spellStart"/>
      <w:r w:rsidRPr="00DB1638">
        <w:rPr>
          <w:color w:val="000000"/>
          <w:sz w:val="28"/>
          <w:szCs w:val="28"/>
        </w:rPr>
        <w:t>подруслового</w:t>
      </w:r>
      <w:proofErr w:type="spellEnd"/>
      <w:r w:rsidRPr="00DB1638">
        <w:rPr>
          <w:color w:val="000000"/>
          <w:sz w:val="28"/>
          <w:szCs w:val="28"/>
        </w:rPr>
        <w:t xml:space="preserve"> потока и, наконец, может наступить такой момент, когда оно не в состоянии пропустить всего расхода реки. В результате создается значительный напор, и вода, не умещающаяся в суженном русле, частично устремляется в аллювий долины реки, поднимая тем самым уровень подземных вод, в которых также образуется напор. В ряде случаев вода находит ослабленные </w:t>
      </w:r>
      <w:proofErr w:type="gramStart"/>
      <w:r w:rsidRPr="00DB1638">
        <w:rPr>
          <w:color w:val="000000"/>
          <w:sz w:val="28"/>
          <w:szCs w:val="28"/>
        </w:rPr>
        <w:t>участки</w:t>
      </w:r>
      <w:proofErr w:type="gramEnd"/>
      <w:r w:rsidRPr="00DB1638">
        <w:rPr>
          <w:color w:val="000000"/>
          <w:sz w:val="28"/>
          <w:szCs w:val="28"/>
        </w:rPr>
        <w:t xml:space="preserve"> как в пределах верхней замерзшей части аллювия, так и в речном льде, где она прорывается </w:t>
      </w:r>
      <w:proofErr w:type="spellStart"/>
      <w:r w:rsidRPr="00DB1638">
        <w:rPr>
          <w:color w:val="000000"/>
          <w:sz w:val="28"/>
          <w:szCs w:val="28"/>
        </w:rPr>
        <w:t>н</w:t>
      </w:r>
      <w:proofErr w:type="spellEnd"/>
      <w:r w:rsidRPr="00DB1638">
        <w:rPr>
          <w:color w:val="000000"/>
          <w:sz w:val="28"/>
          <w:szCs w:val="28"/>
        </w:rPr>
        <w:t xml:space="preserve"> выходит на поверхность, образуя наледь. Нарастание наледи может продолжаться и дальше на </w:t>
      </w:r>
      <w:proofErr w:type="gramStart"/>
      <w:r w:rsidRPr="00DB1638">
        <w:rPr>
          <w:color w:val="000000"/>
          <w:sz w:val="28"/>
          <w:szCs w:val="28"/>
        </w:rPr>
        <w:t>все то</w:t>
      </w:r>
      <w:proofErr w:type="gramEnd"/>
      <w:r w:rsidRPr="00DB1638">
        <w:rPr>
          <w:color w:val="000000"/>
          <w:sz w:val="28"/>
          <w:szCs w:val="28"/>
        </w:rPr>
        <w:t xml:space="preserve"> время, в которое будет продолжаться дальнейшее промерзание потока и сужение живого сечения реки. Образованию подобных наледей способствуют различные сечения русла реки на отдельных участках, глубины и скорости течения, а также дополнительное питание межмерзлотными и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водами, что указано на прилагаемой схеме (рис</w:t>
      </w:r>
      <w:r w:rsidR="000E072D">
        <w:rPr>
          <w:color w:val="000000"/>
          <w:sz w:val="28"/>
          <w:szCs w:val="28"/>
        </w:rPr>
        <w:t xml:space="preserve">. </w:t>
      </w:r>
      <w:r w:rsidRPr="00DB1638">
        <w:rPr>
          <w:color w:val="000000"/>
          <w:sz w:val="28"/>
          <w:szCs w:val="28"/>
        </w:rPr>
        <w:t>11).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t>Наледи подземных вод</w:t>
      </w:r>
      <w:r w:rsidRPr="00DB1638">
        <w:rPr>
          <w:color w:val="000000"/>
          <w:sz w:val="28"/>
          <w:szCs w:val="28"/>
        </w:rPr>
        <w:t xml:space="preserve">. </w:t>
      </w:r>
      <w:proofErr w:type="spellStart"/>
      <w:r w:rsidRPr="00DB1638">
        <w:rPr>
          <w:color w:val="000000"/>
          <w:sz w:val="28"/>
          <w:szCs w:val="28"/>
        </w:rPr>
        <w:t>Надмерзлотные</w:t>
      </w:r>
      <w:proofErr w:type="spellEnd"/>
      <w:r w:rsidRPr="00DB1638">
        <w:rPr>
          <w:color w:val="000000"/>
          <w:sz w:val="28"/>
          <w:szCs w:val="28"/>
        </w:rPr>
        <w:t xml:space="preserve"> подземные воды также образуют наземные наледи. Механизм образования их представляется в следующем виде. При сезонном промерзании деятельного слоя оставшаяся незамерзшей вода, заключенная между многолетней мерзлотой и промерзшей верхней частью деятельного слоя, приобретает значительный напор и создает большие напряжения в грунте. Замерзший слой начинает выпучиваться, а вода, находя в нем места наименьшего сопротивления, прорывается и изливается на поверхность, образуя наземную наледь. Образование наземных наледей происходит и при выходе источников подземных вод.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Крупные наземные наледи (называемые в Якутии </w:t>
      </w:r>
      <w:proofErr w:type="spellStart"/>
      <w:r w:rsidRPr="00DB1638">
        <w:rPr>
          <w:color w:val="000000"/>
          <w:sz w:val="28"/>
          <w:szCs w:val="28"/>
        </w:rPr>
        <w:t>тарынами</w:t>
      </w:r>
      <w:proofErr w:type="spellEnd"/>
      <w:r w:rsidRPr="00DB1638">
        <w:rPr>
          <w:color w:val="000000"/>
          <w:sz w:val="28"/>
          <w:szCs w:val="28"/>
        </w:rPr>
        <w:t xml:space="preserve">) часто бывают приурочены к зонам тектонических разрывных нарушений. Их формирование, по-видимому, связано уже с более глубокими </w:t>
      </w:r>
      <w:proofErr w:type="spellStart"/>
      <w:r w:rsidRPr="00DB1638">
        <w:rPr>
          <w:color w:val="000000"/>
          <w:sz w:val="28"/>
          <w:szCs w:val="28"/>
        </w:rPr>
        <w:t>подмерзлотными</w:t>
      </w:r>
      <w:proofErr w:type="spellEnd"/>
      <w:r w:rsidRPr="00DB1638">
        <w:rPr>
          <w:color w:val="000000"/>
          <w:sz w:val="28"/>
          <w:szCs w:val="28"/>
        </w:rPr>
        <w:t xml:space="preserve"> и, возможно, межмерзлотными водами, выходящими по тектоническим трещинам и разломам земной коры. По данным П.Ф. </w:t>
      </w:r>
      <w:proofErr w:type="spellStart"/>
      <w:r w:rsidRPr="00DB1638">
        <w:rPr>
          <w:color w:val="000000"/>
          <w:sz w:val="28"/>
          <w:szCs w:val="28"/>
        </w:rPr>
        <w:t>Швецова</w:t>
      </w:r>
      <w:proofErr w:type="spellEnd"/>
      <w:r w:rsidRPr="00DB1638">
        <w:rPr>
          <w:color w:val="000000"/>
          <w:sz w:val="28"/>
          <w:szCs w:val="28"/>
        </w:rPr>
        <w:t xml:space="preserve"> и В.П. Седова (1941), некоторые наледи по площади распространения достигают огромных размеров, например </w:t>
      </w:r>
      <w:proofErr w:type="spellStart"/>
      <w:r w:rsidRPr="00DB1638">
        <w:rPr>
          <w:color w:val="000000"/>
          <w:sz w:val="28"/>
          <w:szCs w:val="28"/>
        </w:rPr>
        <w:t>Кыра-Некоранская</w:t>
      </w:r>
      <w:proofErr w:type="spellEnd"/>
      <w:r w:rsidRPr="00DB1638">
        <w:rPr>
          <w:color w:val="000000"/>
          <w:sz w:val="28"/>
          <w:szCs w:val="28"/>
        </w:rPr>
        <w:t xml:space="preserve"> – 26 км</w:t>
      </w:r>
      <w:proofErr w:type="gramStart"/>
      <w:r w:rsidRPr="00DB1638">
        <w:rPr>
          <w:color w:val="000000"/>
          <w:sz w:val="28"/>
          <w:szCs w:val="28"/>
          <w:vertAlign w:val="superscript"/>
        </w:rPr>
        <w:t>2</w:t>
      </w:r>
      <w:proofErr w:type="gramEnd"/>
      <w:r w:rsidRPr="00DB1638">
        <w:rPr>
          <w:color w:val="000000"/>
          <w:sz w:val="28"/>
          <w:szCs w:val="28"/>
        </w:rPr>
        <w:t xml:space="preserve"> и </w:t>
      </w:r>
      <w:proofErr w:type="spellStart"/>
      <w:r w:rsidRPr="00DB1638">
        <w:rPr>
          <w:color w:val="000000"/>
          <w:sz w:val="28"/>
          <w:szCs w:val="28"/>
        </w:rPr>
        <w:t>Момская</w:t>
      </w:r>
      <w:proofErr w:type="spellEnd"/>
      <w:r w:rsidRPr="00DB1638">
        <w:rPr>
          <w:color w:val="000000"/>
          <w:sz w:val="28"/>
          <w:szCs w:val="28"/>
        </w:rPr>
        <w:t xml:space="preserve"> – 100 км</w:t>
      </w:r>
      <w:r w:rsidRPr="00DB1638">
        <w:rPr>
          <w:color w:val="000000"/>
          <w:sz w:val="28"/>
          <w:szCs w:val="28"/>
          <w:vertAlign w:val="superscript"/>
        </w:rPr>
        <w:t>2</w:t>
      </w:r>
      <w:r w:rsidRPr="00DB1638">
        <w:rPr>
          <w:color w:val="000000"/>
          <w:sz w:val="28"/>
          <w:szCs w:val="28"/>
        </w:rPr>
        <w:t>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t>Наледи подземные</w:t>
      </w:r>
      <w:r w:rsidRPr="00DB1638">
        <w:rPr>
          <w:color w:val="000000"/>
          <w:sz w:val="28"/>
          <w:szCs w:val="28"/>
        </w:rPr>
        <w:t xml:space="preserve">. По существу они представляют собой подземные ледяные линзы в ядрах бугров пучения различных </w:t>
      </w:r>
      <w:r w:rsidR="000E072D" w:rsidRPr="00DB1638">
        <w:rPr>
          <w:color w:val="000000"/>
          <w:sz w:val="28"/>
          <w:szCs w:val="28"/>
        </w:rPr>
        <w:t>размер</w:t>
      </w:r>
      <w:r w:rsidR="000E072D">
        <w:rPr>
          <w:color w:val="000000"/>
          <w:sz w:val="28"/>
          <w:szCs w:val="28"/>
        </w:rPr>
        <w:t>ов</w:t>
      </w:r>
      <w:r w:rsidRPr="00DB1638">
        <w:rPr>
          <w:color w:val="000000"/>
          <w:sz w:val="28"/>
          <w:szCs w:val="28"/>
        </w:rPr>
        <w:t xml:space="preserve"> </w:t>
      </w:r>
      <w:r w:rsidR="000E072D">
        <w:rPr>
          <w:color w:val="000000"/>
          <w:sz w:val="28"/>
          <w:szCs w:val="28"/>
        </w:rPr>
        <w:t>и це</w:t>
      </w:r>
      <w:r w:rsidRPr="00DB1638">
        <w:rPr>
          <w:color w:val="000000"/>
          <w:sz w:val="28"/>
          <w:szCs w:val="28"/>
        </w:rPr>
        <w:t xml:space="preserve">ликом находятся в пределах </w:t>
      </w:r>
      <w:r w:rsidR="000E072D" w:rsidRPr="00DB1638">
        <w:rPr>
          <w:color w:val="000000"/>
          <w:sz w:val="28"/>
          <w:szCs w:val="28"/>
        </w:rPr>
        <w:t>деятельного</w:t>
      </w:r>
      <w:r w:rsidRPr="00DB1638">
        <w:rPr>
          <w:color w:val="000000"/>
          <w:sz w:val="28"/>
          <w:szCs w:val="28"/>
        </w:rPr>
        <w:t xml:space="preserve"> слоя и в течение лета оттаивают. </w:t>
      </w:r>
      <w:r w:rsidR="000E072D" w:rsidRPr="00DB1638">
        <w:rPr>
          <w:color w:val="000000"/>
          <w:sz w:val="28"/>
          <w:szCs w:val="28"/>
        </w:rPr>
        <w:t>Набольший</w:t>
      </w:r>
      <w:r w:rsidRPr="00DB1638">
        <w:rPr>
          <w:color w:val="000000"/>
          <w:sz w:val="28"/>
          <w:szCs w:val="28"/>
        </w:rPr>
        <w:t xml:space="preserve"> интерес представляют многолетние наледи, образующие бугры больших размеров.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>Крупные многолетние бугры с подземной наледью в ядре называются «</w:t>
      </w: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булгунняхами</w:t>
      </w:r>
      <w:proofErr w:type="spellEnd"/>
      <w:r w:rsidRPr="00DB1638">
        <w:rPr>
          <w:color w:val="000000"/>
          <w:sz w:val="28"/>
          <w:szCs w:val="28"/>
        </w:rPr>
        <w:t>» (якутское название), или </w:t>
      </w:r>
      <w:proofErr w:type="spellStart"/>
      <w:r w:rsidRPr="00DB1638">
        <w:rPr>
          <w:i/>
          <w:iCs/>
          <w:color w:val="000000"/>
          <w:spacing w:val="11"/>
          <w:sz w:val="28"/>
          <w:szCs w:val="28"/>
        </w:rPr>
        <w:t>гидролакколитами</w:t>
      </w:r>
      <w:proofErr w:type="spellEnd"/>
      <w:r w:rsidRPr="00DB1638">
        <w:rPr>
          <w:color w:val="000000"/>
          <w:sz w:val="28"/>
          <w:szCs w:val="28"/>
        </w:rPr>
        <w:t xml:space="preserve"> (по Н.И. </w:t>
      </w:r>
      <w:proofErr w:type="spellStart"/>
      <w:r w:rsidRPr="00DB1638">
        <w:rPr>
          <w:color w:val="000000"/>
          <w:sz w:val="28"/>
          <w:szCs w:val="28"/>
        </w:rPr>
        <w:t>Толстихину</w:t>
      </w:r>
      <w:proofErr w:type="spellEnd"/>
      <w:r w:rsidRPr="00DB1638">
        <w:rPr>
          <w:color w:val="000000"/>
          <w:sz w:val="28"/>
          <w:szCs w:val="28"/>
        </w:rPr>
        <w:t xml:space="preserve">), по аналогии с лакколитами – одной из форм внедрения магмы в земную кору. Чаще всего они образуются при промерзании озерных водоемов и относительно неглубоких таликов под ними. Постепенное промерзание такого талика приводит к тому, что масса талого грунта и воды оказывается замкнутой со всех сторон (рис. 12). Все увеличивающееся </w:t>
      </w:r>
      <w:r w:rsidRPr="00DB1638">
        <w:rPr>
          <w:color w:val="000000"/>
          <w:sz w:val="28"/>
          <w:szCs w:val="28"/>
        </w:rPr>
        <w:lastRenderedPageBreak/>
        <w:t xml:space="preserve">давление, связанное с дальнейшим промерзанием, в этой замкнутой системе выжимает вверх </w:t>
      </w:r>
      <w:proofErr w:type="spellStart"/>
      <w:r w:rsidRPr="00DB1638">
        <w:rPr>
          <w:color w:val="000000"/>
          <w:sz w:val="28"/>
          <w:szCs w:val="28"/>
        </w:rPr>
        <w:t>в</w:t>
      </w:r>
      <w:proofErr w:type="gramStart"/>
      <w:r w:rsidRPr="00DB1638">
        <w:rPr>
          <w:color w:val="000000"/>
          <w:sz w:val="28"/>
          <w:szCs w:val="28"/>
        </w:rPr>
        <w:t>o</w:t>
      </w:r>
      <w:proofErr w:type="gramEnd"/>
      <w:r w:rsidRPr="00DB1638">
        <w:rPr>
          <w:color w:val="000000"/>
          <w:sz w:val="28"/>
          <w:szCs w:val="28"/>
        </w:rPr>
        <w:t>дoнасыщенный</w:t>
      </w:r>
      <w:proofErr w:type="spellEnd"/>
      <w:r w:rsidRPr="00DB1638">
        <w:rPr>
          <w:color w:val="000000"/>
          <w:sz w:val="28"/>
          <w:szCs w:val="28"/>
        </w:rPr>
        <w:t xml:space="preserve"> грунт, который и приподнимает лед и верхний слой мерзлых пород. В результате на поверхности образуется бугор, который в последующем промерзает, и в нем появляются отдельные линзы и слои льда среди слоев мерзлых пород. Размеры таких многолетних бугров – «</w:t>
      </w:r>
      <w:proofErr w:type="spellStart"/>
      <w:r w:rsidRPr="00DB1638">
        <w:rPr>
          <w:color w:val="000000"/>
          <w:sz w:val="28"/>
          <w:szCs w:val="28"/>
        </w:rPr>
        <w:t>булгунняхов</w:t>
      </w:r>
      <w:proofErr w:type="spellEnd"/>
      <w:r w:rsidRPr="00DB1638">
        <w:rPr>
          <w:color w:val="000000"/>
          <w:sz w:val="28"/>
          <w:szCs w:val="28"/>
        </w:rPr>
        <w:t>» различны и колеблются от нескольких десятков до сотен метров, а высота от 3 – 4 до 8 – 10 м и более.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b/>
          <w:bCs/>
          <w:color w:val="000000"/>
          <w:sz w:val="28"/>
          <w:szCs w:val="28"/>
        </w:rPr>
        <w:t>Полигональные образования</w:t>
      </w:r>
      <w:r w:rsidRPr="00DB1638">
        <w:rPr>
          <w:color w:val="000000"/>
          <w:sz w:val="28"/>
          <w:szCs w:val="28"/>
        </w:rPr>
        <w:t xml:space="preserve">. На обширных пространствах севера и востока нашей Родины в области распространения </w:t>
      </w:r>
      <w:proofErr w:type="spellStart"/>
      <w:r w:rsidRPr="00DB1638">
        <w:rPr>
          <w:color w:val="000000"/>
          <w:sz w:val="28"/>
          <w:szCs w:val="28"/>
        </w:rPr>
        <w:t>сезонномерзлых</w:t>
      </w:r>
      <w:proofErr w:type="spellEnd"/>
      <w:r w:rsidRPr="00DB1638">
        <w:rPr>
          <w:color w:val="000000"/>
          <w:sz w:val="28"/>
          <w:szCs w:val="28"/>
        </w:rPr>
        <w:t xml:space="preserve"> горных пород наблюдается большое число различных полигональных образований. Они характерны преимущественно для равнинных районов или пологих склонов. К ним относятся трещинно-полигональные образования («пятна-медальоны»), наблюдающиеся в пределах развития однородных тонких глинистых и суглинистых пород, каменные полигоны – каменные кольца и каменные многоугольники, образующиеся в суровых климатических условиях и при неоднородном составе горных пород.</w:t>
      </w:r>
    </w:p>
    <w:p w:rsid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>В основе образования всех полигональных форм лежит развитие морозобойных трещин, связанных с неравномерным изменением объема породы вследствие охлаждения и промерзания, а также трещин усыхания. Трещины образуют полигональную сетку, ограничивая полигоны или многоугольники (чаще четырехугольники) различных размеров от нескольких сантиметров до десятков и более метров.</w:t>
      </w: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posOffset>1062990</wp:posOffset>
            </wp:positionH>
            <wp:positionV relativeFrom="line">
              <wp:posOffset>59055</wp:posOffset>
            </wp:positionV>
            <wp:extent cx="3717925" cy="2781300"/>
            <wp:effectExtent l="19050" t="0" r="0" b="0"/>
            <wp:wrapSquare wrapText="bothSides"/>
            <wp:docPr id="12" name="Рисунок 12" descr="http://popular.geo.web.ru/materials/library/yakush/yakush_1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pular.geo.web.ru/materials/library/yakush/yakush_10_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Pr="00DB1638" w:rsidRDefault="000E072D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0E072D" w:rsidRDefault="00DB1638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Cs w:val="28"/>
        </w:rPr>
      </w:pPr>
      <w:r w:rsidRPr="000E072D">
        <w:rPr>
          <w:i/>
          <w:iCs/>
          <w:color w:val="000000"/>
          <w:szCs w:val="28"/>
        </w:rPr>
        <w:t>Рис. 13. Пятна – медальоны на пологом склоне водораздельного останца по правому берегу р. Оби в 5 км от г. Салехарда (фото К. А. Кондратьевой)</w:t>
      </w:r>
    </w:p>
    <w:p w:rsidR="00DB1638" w:rsidRDefault="00DB1638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B16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 w:type="textWrapping" w:clear="all"/>
      </w:r>
    </w:p>
    <w:p w:rsidR="000E072D" w:rsidRDefault="000E072D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E072D" w:rsidRPr="00DB1638" w:rsidRDefault="000E072D" w:rsidP="00DB1638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1638" w:rsidRPr="00DB1638" w:rsidRDefault="00DB1638" w:rsidP="00DB1638">
      <w:pPr>
        <w:shd w:val="clear" w:color="auto" w:fill="FFFFFF"/>
        <w:spacing w:before="75" w:after="75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1177290</wp:posOffset>
            </wp:positionH>
            <wp:positionV relativeFrom="line">
              <wp:posOffset>-272415</wp:posOffset>
            </wp:positionV>
            <wp:extent cx="3448050" cy="3154045"/>
            <wp:effectExtent l="19050" t="0" r="0" b="0"/>
            <wp:wrapSquare wrapText="bothSides"/>
            <wp:docPr id="13" name="Рисунок 13" descr="http://popular.geo.web.ru/materials/library/yakush/yakush_1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pular.geo.web.ru/materials/library/yakush/yakush_10_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E072D" w:rsidRDefault="000E072D" w:rsidP="00DB1638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B1638" w:rsidRPr="000E072D" w:rsidRDefault="000E072D" w:rsidP="000E072D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>
        <w:rPr>
          <w:i/>
          <w:iCs/>
          <w:color w:val="000000"/>
          <w:szCs w:val="28"/>
        </w:rPr>
        <w:t xml:space="preserve">Рис. </w:t>
      </w:r>
      <w:r w:rsidR="00DB1638" w:rsidRPr="000E072D">
        <w:rPr>
          <w:i/>
          <w:iCs/>
          <w:color w:val="000000"/>
          <w:szCs w:val="28"/>
        </w:rPr>
        <w:t>14. Схема образования «каменных венков»:</w:t>
      </w:r>
    </w:p>
    <w:p w:rsidR="00DB1638" w:rsidRDefault="00DB1638" w:rsidP="000E072D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  <w:r w:rsidRPr="000E072D">
        <w:rPr>
          <w:i/>
          <w:iCs/>
          <w:color w:val="000000"/>
          <w:szCs w:val="28"/>
        </w:rPr>
        <w:t xml:space="preserve">I – начальная стадия образования «каменных венков»; II – конечная стадия </w:t>
      </w:r>
      <w:proofErr w:type="spellStart"/>
      <w:r w:rsidRPr="000E072D">
        <w:rPr>
          <w:i/>
          <w:iCs/>
          <w:color w:val="000000"/>
          <w:szCs w:val="28"/>
        </w:rPr>
        <w:t>образовання</w:t>
      </w:r>
      <w:proofErr w:type="spellEnd"/>
      <w:r w:rsidRPr="000E072D">
        <w:rPr>
          <w:i/>
          <w:iCs/>
          <w:color w:val="000000"/>
          <w:szCs w:val="28"/>
        </w:rPr>
        <w:t xml:space="preserve"> «каменных венков»: 1 – многолетнемерзлая порода; 2 – промерзший слой; 3 – разжиженные глинистые грунты; 4 – глинистое пятно; 5 – каменные обломки (из книги Б.Н. Достовалова и В.А. Кудрявцева)</w:t>
      </w:r>
    </w:p>
    <w:p w:rsidR="000E072D" w:rsidRPr="000E072D" w:rsidRDefault="000E072D" w:rsidP="000E072D">
      <w:pPr>
        <w:pStyle w:val="a6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i/>
          <w:iCs/>
          <w:color w:val="000000"/>
          <w:szCs w:val="28"/>
        </w:rPr>
      </w:pP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t>Трещинно-полигональные образования («пятна-медальоны»)</w:t>
      </w:r>
      <w:r w:rsidRPr="00DB1638">
        <w:rPr>
          <w:color w:val="000000"/>
          <w:sz w:val="28"/>
          <w:szCs w:val="28"/>
        </w:rPr>
        <w:t xml:space="preserve"> представляют собой относительно небольшие или </w:t>
      </w:r>
      <w:proofErr w:type="gramStart"/>
      <w:r w:rsidRPr="00DB1638">
        <w:rPr>
          <w:color w:val="000000"/>
          <w:sz w:val="28"/>
          <w:szCs w:val="28"/>
        </w:rPr>
        <w:t>слабо выпуклые</w:t>
      </w:r>
      <w:proofErr w:type="gramEnd"/>
      <w:r w:rsidRPr="00DB1638">
        <w:rPr>
          <w:color w:val="000000"/>
          <w:sz w:val="28"/>
          <w:szCs w:val="28"/>
        </w:rPr>
        <w:t xml:space="preserve"> полигоны глинистых грунтов, разделенные полосами растительности (рис. 13). Более быстрое промерзание по трещинам в сравнении с основной площадью полигона приводит к возникновению замкнутой системы талого грунта в центральной части полигона. При дальнейшем промерзании в закрытой системе увеличивается давление </w:t>
      </w:r>
      <w:proofErr w:type="gramStart"/>
      <w:r w:rsidRPr="00DB1638">
        <w:rPr>
          <w:color w:val="000000"/>
          <w:sz w:val="28"/>
          <w:szCs w:val="28"/>
        </w:rPr>
        <w:t>и</w:t>
      </w:r>
      <w:proofErr w:type="gramEnd"/>
      <w:r w:rsidRPr="00DB1638">
        <w:rPr>
          <w:color w:val="000000"/>
          <w:sz w:val="28"/>
          <w:szCs w:val="28"/>
        </w:rPr>
        <w:t xml:space="preserve"> в конце концов влажный грунт прорывает мерзлую корку на поверхности и расползается вокруг прорыва в виде глинистого пятна.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DB1638">
        <w:rPr>
          <w:color w:val="000000"/>
          <w:sz w:val="28"/>
          <w:szCs w:val="28"/>
        </w:rPr>
        <w:t>Полигонально-валиковые</w:t>
      </w:r>
      <w:proofErr w:type="spellEnd"/>
      <w:r w:rsidRPr="00DB1638">
        <w:rPr>
          <w:color w:val="000000"/>
          <w:sz w:val="28"/>
          <w:szCs w:val="28"/>
        </w:rPr>
        <w:t xml:space="preserve"> образования имеют более крупные размеры (</w:t>
      </w:r>
      <w:proofErr w:type="spellStart"/>
      <w:r w:rsidRPr="00DB1638">
        <w:rPr>
          <w:color w:val="000000"/>
          <w:sz w:val="28"/>
          <w:szCs w:val="28"/>
        </w:rPr>
        <w:t>д</w:t>
      </w:r>
      <w:proofErr w:type="gramStart"/>
      <w:r w:rsidRPr="00DB1638">
        <w:rPr>
          <w:color w:val="000000"/>
          <w:sz w:val="28"/>
          <w:szCs w:val="28"/>
        </w:rPr>
        <w:t>o</w:t>
      </w:r>
      <w:proofErr w:type="spellEnd"/>
      <w:proofErr w:type="gramEnd"/>
      <w:r w:rsidRPr="00DB1638">
        <w:rPr>
          <w:color w:val="000000"/>
          <w:sz w:val="28"/>
          <w:szCs w:val="28"/>
        </w:rPr>
        <w:t xml:space="preserve"> 25 – 30 м). Каждый полигон ограничен валиком (высотой до 0,5 – 1 м и шириной до 1 – 3 м) торфяно-минеральной массы. Между валиками смежных полигонов располагаются углубления – канавы шириной 1 – 5 м, под которыми залегают клиновидно-жильные льды. Происхождение валиков, окаймляющих полигоны, связано с раздвиганием и выдавливанием горных пород в сторону растущими клиньями. Такие крупные </w:t>
      </w:r>
      <w:proofErr w:type="spellStart"/>
      <w:r w:rsidRPr="00DB1638">
        <w:rPr>
          <w:color w:val="000000"/>
          <w:sz w:val="28"/>
          <w:szCs w:val="28"/>
        </w:rPr>
        <w:t>полигонально-валиковые</w:t>
      </w:r>
      <w:proofErr w:type="spellEnd"/>
      <w:r w:rsidRPr="00DB1638">
        <w:rPr>
          <w:color w:val="000000"/>
          <w:sz w:val="28"/>
          <w:szCs w:val="28"/>
        </w:rPr>
        <w:t xml:space="preserve"> образования особенно развиты на Крайнем Севере.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i/>
          <w:iCs/>
          <w:color w:val="000000"/>
          <w:spacing w:val="11"/>
          <w:sz w:val="28"/>
          <w:szCs w:val="28"/>
        </w:rPr>
        <w:t>Каменные полигоны</w:t>
      </w:r>
      <w:r w:rsidRPr="00DB1638">
        <w:rPr>
          <w:color w:val="000000"/>
          <w:sz w:val="28"/>
          <w:szCs w:val="28"/>
        </w:rPr>
        <w:t xml:space="preserve"> (каменные кольца, многоугольники) представляют собой плоскую или слабовыпуклую площадку округлой или многоугольной формы, сложенную мелкозернистым материалом и окаймленную каменным бордюром (рис. </w:t>
      </w:r>
      <w:r w:rsidR="000E072D">
        <w:rPr>
          <w:color w:val="000000"/>
          <w:sz w:val="28"/>
          <w:szCs w:val="28"/>
        </w:rPr>
        <w:t>1</w:t>
      </w:r>
      <w:r w:rsidRPr="00DB1638">
        <w:rPr>
          <w:color w:val="000000"/>
          <w:sz w:val="28"/>
          <w:szCs w:val="28"/>
        </w:rPr>
        <w:t xml:space="preserve">4). Они образуются в неоднородных по составу рыхлых породах, содержащих включения каменных обломков (щебень, гальки, валуны). Промерзание рыхлых пород вызывает их пучение, а </w:t>
      </w:r>
      <w:proofErr w:type="spellStart"/>
      <w:r w:rsidRPr="00DB1638">
        <w:rPr>
          <w:color w:val="000000"/>
          <w:sz w:val="28"/>
          <w:szCs w:val="28"/>
        </w:rPr>
        <w:t>протаивание</w:t>
      </w:r>
      <w:proofErr w:type="spellEnd"/>
      <w:r w:rsidRPr="00DB1638">
        <w:rPr>
          <w:color w:val="000000"/>
          <w:sz w:val="28"/>
          <w:szCs w:val="28"/>
        </w:rPr>
        <w:t xml:space="preserve"> – усадку, величина которых становится тем больше, чем больше глубина промерзания и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. </w:t>
      </w:r>
      <w:proofErr w:type="gramStart"/>
      <w:r w:rsidRPr="00DB1638">
        <w:rPr>
          <w:color w:val="000000"/>
          <w:sz w:val="28"/>
          <w:szCs w:val="28"/>
        </w:rPr>
        <w:t xml:space="preserve">При </w:t>
      </w:r>
      <w:r w:rsidRPr="00DB1638">
        <w:rPr>
          <w:color w:val="000000"/>
          <w:sz w:val="28"/>
          <w:szCs w:val="28"/>
        </w:rPr>
        <w:lastRenderedPageBreak/>
        <w:t>понижении температуры силы смерзания наибольшие в верхней части слоя сезонного промерзания, наименьшие – в нижней.</w:t>
      </w:r>
      <w:proofErr w:type="gramEnd"/>
      <w:r w:rsidRPr="00DB1638">
        <w:rPr>
          <w:color w:val="000000"/>
          <w:sz w:val="28"/>
          <w:szCs w:val="28"/>
        </w:rPr>
        <w:t xml:space="preserve"> В результате многократных промерзания и </w:t>
      </w:r>
      <w:proofErr w:type="spellStart"/>
      <w:r w:rsidRPr="00DB1638">
        <w:rPr>
          <w:color w:val="000000"/>
          <w:sz w:val="28"/>
          <w:szCs w:val="28"/>
        </w:rPr>
        <w:t>протаивания</w:t>
      </w:r>
      <w:proofErr w:type="spellEnd"/>
      <w:r w:rsidRPr="00DB1638">
        <w:rPr>
          <w:color w:val="000000"/>
          <w:sz w:val="28"/>
          <w:szCs w:val="28"/>
        </w:rPr>
        <w:t xml:space="preserve"> происходит «вымораживание» из породы крупного каменного материала – валунов, гальки, щебня, выталкивание его на поверхность. Таким образом, происходит дифференциация материала в </w:t>
      </w:r>
      <w:proofErr w:type="spellStart"/>
      <w:r w:rsidRPr="00DB1638">
        <w:rPr>
          <w:color w:val="000000"/>
          <w:sz w:val="28"/>
          <w:szCs w:val="28"/>
        </w:rPr>
        <w:t>сезонномерзлом</w:t>
      </w:r>
      <w:proofErr w:type="spellEnd"/>
      <w:r w:rsidRPr="00DB1638">
        <w:rPr>
          <w:color w:val="000000"/>
          <w:sz w:val="28"/>
          <w:szCs w:val="28"/>
        </w:rPr>
        <w:t xml:space="preserve"> слое на тонкий глинистый (суглинистый) и каменный материал, скопившийся на поверхности.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B1638">
        <w:rPr>
          <w:color w:val="000000"/>
          <w:sz w:val="28"/>
          <w:szCs w:val="28"/>
        </w:rPr>
        <w:t xml:space="preserve">Наиболее интенсивное промерзание по трещинам приводит к смыканию </w:t>
      </w:r>
      <w:proofErr w:type="spellStart"/>
      <w:r w:rsidRPr="00DB1638">
        <w:rPr>
          <w:color w:val="000000"/>
          <w:sz w:val="28"/>
          <w:szCs w:val="28"/>
        </w:rPr>
        <w:t>сезонномерзлого</w:t>
      </w:r>
      <w:proofErr w:type="spellEnd"/>
      <w:r w:rsidRPr="00DB1638">
        <w:rPr>
          <w:color w:val="000000"/>
          <w:sz w:val="28"/>
          <w:szCs w:val="28"/>
        </w:rPr>
        <w:t xml:space="preserve"> слоя – краевых частей полигонов с </w:t>
      </w:r>
      <w:proofErr w:type="spellStart"/>
      <w:r w:rsidRPr="00DB1638">
        <w:rPr>
          <w:color w:val="000000"/>
          <w:sz w:val="28"/>
          <w:szCs w:val="28"/>
        </w:rPr>
        <w:t>многолетией</w:t>
      </w:r>
      <w:proofErr w:type="spellEnd"/>
      <w:r w:rsidRPr="00DB1638">
        <w:rPr>
          <w:color w:val="000000"/>
          <w:sz w:val="28"/>
          <w:szCs w:val="28"/>
        </w:rPr>
        <w:t xml:space="preserve"> мерзлотой (рис. </w:t>
      </w:r>
      <w:r w:rsidR="000E072D">
        <w:rPr>
          <w:color w:val="000000"/>
          <w:sz w:val="28"/>
          <w:szCs w:val="28"/>
        </w:rPr>
        <w:t>14</w:t>
      </w:r>
      <w:r w:rsidRPr="00DB1638">
        <w:rPr>
          <w:color w:val="000000"/>
          <w:sz w:val="28"/>
          <w:szCs w:val="28"/>
        </w:rPr>
        <w:t>). Талые глинистые породы оказываются замкнутыми со всех сторон. При увеличении промерзания в этой замкнутой системе значительно возрастает давление, вследствие чего в центральных частях полигонов образуются разрывы, разжиженные глинистые грунты выдавливаются на поверхность, сдвигают каменные обломки в стороны и образуют глинистые пятна. Раздвинутые таким путем каменные обломки образуют вокруг глинистых пятен бордюры – «каменные венки» (кольца, многоугольники).</w:t>
      </w:r>
    </w:p>
    <w:p w:rsidR="00DB1638" w:rsidRPr="00DB1638" w:rsidRDefault="00DB1638" w:rsidP="00DB1638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DB1638">
        <w:rPr>
          <w:color w:val="000000"/>
          <w:sz w:val="28"/>
          <w:szCs w:val="28"/>
        </w:rPr>
        <w:t>Вымораживание и перемещение крупных обломков снизу вверх в процессе периодического промерзания и оттаивания хорошо доказывается наблюдениями над выпучиванием свай под основанием сооружений, врытых столбов и т.п., которые, в случае несоблюдения основных правил, через несколько лет после их установки приподнимаются и как бы выдергиваются из земли, наклоняются в стороны, а затем совсем падают.</w:t>
      </w:r>
      <w:proofErr w:type="gramEnd"/>
    </w:p>
    <w:p w:rsidR="00DB1638" w:rsidRDefault="00DB1638" w:rsidP="007D14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72D" w:rsidRPr="000E072D" w:rsidRDefault="000E072D" w:rsidP="000E072D">
      <w:pPr>
        <w:pStyle w:val="3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>ПРАКТИЧЕСКОЕ ЗНАЧЕНИЕ ИЗУЧЕНИЯ МНОГОЛЕТНЕМЕРЗЛОЙ ЗОНЫ ЛИТОСФЕРЫ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 xml:space="preserve">Огромная по своим размерам и богатейшая территория Восточной и Западной Сибири в своем подавляющем большинстве входит в многолетнемерзлую зону литосферы. </w:t>
      </w:r>
      <w:proofErr w:type="gramStart"/>
      <w:r w:rsidRPr="000E072D">
        <w:rPr>
          <w:color w:val="000000"/>
          <w:sz w:val="28"/>
          <w:szCs w:val="28"/>
        </w:rPr>
        <w:t>Между тем в этих районах нашей Родины сосредоточены значительные природные богатства – полезные ископаемые, лесные массивы, гидроэлектроэнергия и др. За последние годы упорным трудом советских геологов значительно расширена минерально-сырьевая база Сибири, открыты новые крупные месторождения самых разнообразных полезных ископаемых: каменного угля, железа, цветных и редких металлов, газа, нефти и др. Особенно важным событием последних лет явилось открытие геологами крупнейшей в мире</w:t>
      </w:r>
      <w:proofErr w:type="gramEnd"/>
      <w:r w:rsidRPr="000E072D">
        <w:rPr>
          <w:color w:val="000000"/>
          <w:sz w:val="28"/>
          <w:szCs w:val="28"/>
        </w:rPr>
        <w:t xml:space="preserve"> </w:t>
      </w:r>
      <w:proofErr w:type="spellStart"/>
      <w:r w:rsidRPr="000E072D">
        <w:rPr>
          <w:color w:val="000000"/>
          <w:sz w:val="28"/>
          <w:szCs w:val="28"/>
        </w:rPr>
        <w:t>Западно-Сибирской</w:t>
      </w:r>
      <w:proofErr w:type="spellEnd"/>
      <w:r w:rsidRPr="000E072D">
        <w:rPr>
          <w:color w:val="000000"/>
          <w:sz w:val="28"/>
          <w:szCs w:val="28"/>
        </w:rPr>
        <w:t xml:space="preserve"> нефтегазоносной провинции, где разведано более 70 месторождений нефти и газа. Ее запасы, по данным Г.И. Горбунова, составляют значительную часть запасов нефти и газа Российской федерации. Это видно хотя бы из того, что только в двух месторождениях – </w:t>
      </w:r>
      <w:proofErr w:type="spellStart"/>
      <w:r w:rsidRPr="000E072D">
        <w:rPr>
          <w:color w:val="000000"/>
          <w:sz w:val="28"/>
          <w:szCs w:val="28"/>
        </w:rPr>
        <w:t>Уренгойском</w:t>
      </w:r>
      <w:proofErr w:type="spellEnd"/>
      <w:r w:rsidRPr="000E072D">
        <w:rPr>
          <w:color w:val="000000"/>
          <w:sz w:val="28"/>
          <w:szCs w:val="28"/>
        </w:rPr>
        <w:t xml:space="preserve"> и </w:t>
      </w:r>
      <w:proofErr w:type="gramStart"/>
      <w:r w:rsidRPr="000E072D">
        <w:rPr>
          <w:color w:val="000000"/>
          <w:sz w:val="28"/>
          <w:szCs w:val="28"/>
        </w:rPr>
        <w:t>Заполярном</w:t>
      </w:r>
      <w:proofErr w:type="gramEnd"/>
      <w:r w:rsidRPr="000E072D">
        <w:rPr>
          <w:color w:val="000000"/>
          <w:sz w:val="28"/>
          <w:szCs w:val="28"/>
        </w:rPr>
        <w:t xml:space="preserve"> – сосредоточено свыше 4 триллионов м</w:t>
      </w:r>
      <w:r w:rsidRPr="000E072D">
        <w:rPr>
          <w:color w:val="000000"/>
          <w:sz w:val="28"/>
          <w:szCs w:val="28"/>
          <w:vertAlign w:val="superscript"/>
        </w:rPr>
        <w:t>3</w:t>
      </w:r>
      <w:r w:rsidRPr="000E072D">
        <w:rPr>
          <w:color w:val="000000"/>
          <w:sz w:val="28"/>
          <w:szCs w:val="28"/>
        </w:rPr>
        <w:t> газа. Большое значение имеет также открытие крупных газоконденсатных месторождений в Якутии.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 xml:space="preserve">Эти огромные энергетические и сырьевые ресурсы восточных районов нашей Родины за последние годы энергично осваиваются. Уже созданы </w:t>
      </w:r>
      <w:r w:rsidRPr="000E072D">
        <w:rPr>
          <w:color w:val="000000"/>
          <w:sz w:val="28"/>
          <w:szCs w:val="28"/>
        </w:rPr>
        <w:lastRenderedPageBreak/>
        <w:t xml:space="preserve">крупнейшие в мире гидроэлектростанции – Братская и Иркутская на р. Ангаре, Красноярская на р. Енисее. Возводятся новые </w:t>
      </w:r>
      <w:proofErr w:type="spellStart"/>
      <w:r w:rsidRPr="000E072D">
        <w:rPr>
          <w:color w:val="000000"/>
          <w:sz w:val="28"/>
          <w:szCs w:val="28"/>
        </w:rPr>
        <w:t>Усть-Илимская</w:t>
      </w:r>
      <w:proofErr w:type="spellEnd"/>
      <w:r w:rsidRPr="000E072D">
        <w:rPr>
          <w:color w:val="000000"/>
          <w:sz w:val="28"/>
          <w:szCs w:val="28"/>
        </w:rPr>
        <w:t xml:space="preserve"> (на Ангаре) и </w:t>
      </w:r>
      <w:proofErr w:type="gramStart"/>
      <w:r w:rsidRPr="000E072D">
        <w:rPr>
          <w:color w:val="000000"/>
          <w:sz w:val="28"/>
          <w:szCs w:val="28"/>
        </w:rPr>
        <w:t>Саяно-Шушенская</w:t>
      </w:r>
      <w:proofErr w:type="gramEnd"/>
      <w:r w:rsidRPr="000E072D">
        <w:rPr>
          <w:color w:val="000000"/>
          <w:sz w:val="28"/>
          <w:szCs w:val="28"/>
        </w:rPr>
        <w:t xml:space="preserve"> (на Енисее) гидроэлектростанции. Создаются новые промышленные узлы, широко развертывается </w:t>
      </w:r>
      <w:proofErr w:type="gramStart"/>
      <w:r w:rsidRPr="000E072D">
        <w:rPr>
          <w:color w:val="000000"/>
          <w:sz w:val="28"/>
          <w:szCs w:val="28"/>
        </w:rPr>
        <w:t>шахтное</w:t>
      </w:r>
      <w:proofErr w:type="gramEnd"/>
      <w:r w:rsidRPr="000E072D">
        <w:rPr>
          <w:color w:val="000000"/>
          <w:sz w:val="28"/>
          <w:szCs w:val="28"/>
        </w:rPr>
        <w:t xml:space="preserve"> и другие виды строительства.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 xml:space="preserve">При освоении этих пространств, возведении разнообразных промышленных и гидротехнических сооружений, устройстве шахт и мостов, железных и шоссейных дорог приходится сталкиваться со своеобразной природной обстановкой, обусловленной наличием многолетнемерзлых горных пород. </w:t>
      </w:r>
      <w:proofErr w:type="gramStart"/>
      <w:r w:rsidRPr="000E072D">
        <w:rPr>
          <w:color w:val="000000"/>
          <w:sz w:val="28"/>
          <w:szCs w:val="28"/>
        </w:rPr>
        <w:t xml:space="preserve">Процессы пучения грунта при промерзании, протекающие с образованием бугров различного размера, неравномерное </w:t>
      </w:r>
      <w:proofErr w:type="spellStart"/>
      <w:r w:rsidRPr="000E072D">
        <w:rPr>
          <w:color w:val="000000"/>
          <w:sz w:val="28"/>
          <w:szCs w:val="28"/>
        </w:rPr>
        <w:t>протаивание</w:t>
      </w:r>
      <w:proofErr w:type="spellEnd"/>
      <w:r w:rsidRPr="000E072D">
        <w:rPr>
          <w:color w:val="000000"/>
          <w:sz w:val="28"/>
          <w:szCs w:val="28"/>
        </w:rPr>
        <w:t xml:space="preserve"> их летом; образование подземных и наземных наледей и их </w:t>
      </w:r>
      <w:proofErr w:type="spellStart"/>
      <w:r w:rsidRPr="000E072D">
        <w:rPr>
          <w:color w:val="000000"/>
          <w:sz w:val="28"/>
          <w:szCs w:val="28"/>
        </w:rPr>
        <w:t>протаивание</w:t>
      </w:r>
      <w:proofErr w:type="spellEnd"/>
      <w:r w:rsidRPr="000E072D">
        <w:rPr>
          <w:color w:val="000000"/>
          <w:sz w:val="28"/>
          <w:szCs w:val="28"/>
        </w:rPr>
        <w:t>; термокарстовые явления и другие должны тщательным образом учитываться при проектировании различных сооружений.</w:t>
      </w:r>
      <w:proofErr w:type="gramEnd"/>
      <w:r w:rsidRPr="000E072D">
        <w:rPr>
          <w:color w:val="000000"/>
          <w:sz w:val="28"/>
          <w:szCs w:val="28"/>
        </w:rPr>
        <w:t xml:space="preserve"> Имеется ряд примеров деформаций построенных зданий, происшедших вследствие недоучета этих явлений.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 xml:space="preserve">С этой точки зрения интересный пример приводится А.И. Дементьевым («Основы геокриологии», </w:t>
      </w:r>
      <w:proofErr w:type="gramStart"/>
      <w:r w:rsidRPr="000E072D">
        <w:rPr>
          <w:color w:val="000000"/>
          <w:sz w:val="28"/>
          <w:szCs w:val="28"/>
        </w:rPr>
        <w:t>ч</w:t>
      </w:r>
      <w:proofErr w:type="gramEnd"/>
      <w:r w:rsidRPr="000E072D">
        <w:rPr>
          <w:color w:val="000000"/>
          <w:sz w:val="28"/>
          <w:szCs w:val="28"/>
        </w:rPr>
        <w:t>. II, стр. 24): «В районе Читы была возведена в l941 г. котельная с примыкающей к ней водонапорной башней. Через два месяца после начала ее эксплуатации была обнаружена деформация котлов и здания, а еще через месяц она (деформация) достигла таких размеров, что эксплуатация котельной была приостановлена. Вместе с этим было замечено, что водонапорная башня получила заметный на глаз, непрерывно увеличивающийся крен в сторону котельной, которая продолжала деформироваться под давлением башни. К маю l94l г. горизонтальное перемещение верха башни достигло 78 см, здание котельной резко перекосилось, штукатурка обвалилась, стекла потрескались».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 xml:space="preserve">При недостаточном учете всех возможных тепловых и механических взаимодействий мерзлых пород и сооружений, возводимых на них, происходят деформации, иногда носящие катастрофический характер. Так, например, известны случаи прорыва </w:t>
      </w:r>
      <w:proofErr w:type="spellStart"/>
      <w:r w:rsidRPr="000E072D">
        <w:rPr>
          <w:color w:val="000000"/>
          <w:sz w:val="28"/>
          <w:szCs w:val="28"/>
        </w:rPr>
        <w:t>подмерзлотных</w:t>
      </w:r>
      <w:proofErr w:type="spellEnd"/>
      <w:r w:rsidRPr="000E072D">
        <w:rPr>
          <w:color w:val="000000"/>
          <w:sz w:val="28"/>
          <w:szCs w:val="28"/>
        </w:rPr>
        <w:t xml:space="preserve"> вод в строения с образованием наледей вследствие </w:t>
      </w:r>
      <w:proofErr w:type="spellStart"/>
      <w:r w:rsidRPr="000E072D">
        <w:rPr>
          <w:color w:val="000000"/>
          <w:sz w:val="28"/>
          <w:szCs w:val="28"/>
        </w:rPr>
        <w:t>протаивания</w:t>
      </w:r>
      <w:proofErr w:type="spellEnd"/>
      <w:r w:rsidRPr="000E072D">
        <w:rPr>
          <w:color w:val="000000"/>
          <w:sz w:val="28"/>
          <w:szCs w:val="28"/>
        </w:rPr>
        <w:t xml:space="preserve"> под ними многолетнемерзлой толщи, возможность которого не была учтена при строительстве.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72D">
        <w:rPr>
          <w:color w:val="000000"/>
          <w:sz w:val="28"/>
          <w:szCs w:val="28"/>
        </w:rPr>
        <w:t>При поисках и эксплуатации месторождений полезных ископаемых – при проходе шахт, глубоких шурфов многолетнемерзлые горные породы могут иметь как положительное, так и отрицательное значение. Положительным является то, что проходка шахт возможна без крепления. В случае вскрытия прослоев талых грунтов с водой, они промораживаются, а затем проходятся как обычные мерзлые грунты. K отрицательным явлениям относится возможность сдвигов и оседаний глыб мерзлых пород при наличии в них включений льда и пластичности его.</w:t>
      </w:r>
    </w:p>
    <w:p w:rsidR="000E072D" w:rsidRPr="000E072D" w:rsidRDefault="000E072D" w:rsidP="000E072D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0E072D">
        <w:rPr>
          <w:color w:val="000000"/>
          <w:sz w:val="28"/>
          <w:szCs w:val="28"/>
        </w:rPr>
        <w:t xml:space="preserve">В последние годы в </w:t>
      </w:r>
      <w:r>
        <w:rPr>
          <w:color w:val="000000"/>
          <w:sz w:val="28"/>
          <w:szCs w:val="28"/>
        </w:rPr>
        <w:t>России</w:t>
      </w:r>
      <w:r w:rsidRPr="000E072D">
        <w:rPr>
          <w:color w:val="000000"/>
          <w:sz w:val="28"/>
          <w:szCs w:val="28"/>
        </w:rPr>
        <w:t xml:space="preserve"> широким фронтом развернулись всесторонние исследования зоны многолетнемерзлых горных пород, направленные на познание закономерностей развития многолетней мерзлоты, причин и степени ее деградации, физико-геологических явлений и их </w:t>
      </w:r>
      <w:r w:rsidRPr="000E072D">
        <w:rPr>
          <w:color w:val="000000"/>
          <w:sz w:val="28"/>
          <w:szCs w:val="28"/>
        </w:rPr>
        <w:lastRenderedPageBreak/>
        <w:t>влияния на различного рода сооружения, а также влияния инженерных сооружени</w:t>
      </w:r>
      <w:r>
        <w:rPr>
          <w:color w:val="000000"/>
          <w:sz w:val="28"/>
          <w:szCs w:val="28"/>
        </w:rPr>
        <w:t>й на мерзлые грунты.</w:t>
      </w:r>
      <w:proofErr w:type="gramEnd"/>
      <w:r>
        <w:rPr>
          <w:color w:val="000000"/>
          <w:sz w:val="28"/>
          <w:szCs w:val="28"/>
        </w:rPr>
        <w:t xml:space="preserve"> У</w:t>
      </w:r>
      <w:r w:rsidRPr="000E072D">
        <w:rPr>
          <w:color w:val="000000"/>
          <w:sz w:val="28"/>
          <w:szCs w:val="28"/>
        </w:rPr>
        <w:t>ченые-мерзлотоведы и инженеры успешно разрабатывают теоретические основы процесса, общие принципы и методы строительства в области многолетней мерзлоты, позволяющие возводить и эксплуатировать различные сооружения, месторождения полезных ископаемых без опасных деформаций.</w:t>
      </w:r>
    </w:p>
    <w:p w:rsidR="000E072D" w:rsidRDefault="000E072D" w:rsidP="000E072D">
      <w:pPr>
        <w:pStyle w:val="4"/>
        <w:spacing w:before="168"/>
        <w:ind w:firstLine="709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:rsidR="000E072D" w:rsidRPr="000E072D" w:rsidRDefault="000E072D" w:rsidP="000E072D">
      <w:pPr>
        <w:pStyle w:val="4"/>
        <w:spacing w:before="168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ЛИТЕРАТУРА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>Баранов И.Я. Принципы геокриологического (мерзлотного) районирования области многолетнемерзлых горных пород. М., «Наука», 1965.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Достовалов Б.Н., Кудрявцев В.А. Общее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мерзлотозедение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>. Изд-во МГУ, 1967.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>Каплина Т.Н. Криогенные склоновые процессы. М., «Наука», 1965.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Каменский Г.Н.,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Толстихина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М.М.,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Толстнхин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Н.И. Гидрогеология СССР. М.,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Госгеолтехнздат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>, 1959.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>Методика комплексной мерзлотно-гидрогеологической и инженерно-геологической съемки масштабов 1:200000 и 1:500000. Изд-во МГУ, 1970.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Основы геокриологии (мерзлотоведения), </w:t>
      </w:r>
      <w:proofErr w:type="gram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Pr="000E072D">
        <w:rPr>
          <w:rFonts w:ascii="Times New Roman" w:hAnsi="Times New Roman" w:cs="Times New Roman"/>
          <w:color w:val="000000"/>
          <w:sz w:val="28"/>
          <w:szCs w:val="28"/>
        </w:rPr>
        <w:t>. 1 – Общая геокриология; ч. 11 – Инженерная геокриология. М., Изд-во АН СССР, 1959, 1970.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>Подземные воды Якутии как источник водоснабжения. М., «Наука», 1967.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Попов А.И. Вечная мерзлота в Западной Сибири. М., Изд-во АН СССР, 1953.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Сумгин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М.И.,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Качурин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С.П.,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Толстихин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Н.И.,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Тумель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В.Ф. Общее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мерзлотовеление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>. М.— Л., Изд-во АН СССР, 1940.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Толстихин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Н.И. Подземные воды мерзлой зоны литосферы. М.— Л.,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Госгеолиздат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>, 1941.</w:t>
      </w:r>
    </w:p>
    <w:p w:rsidR="000E072D" w:rsidRPr="000E072D" w:rsidRDefault="000E072D" w:rsidP="000E072D">
      <w:pPr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Швецов П.Ф. Закономерности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гидрогеотермических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процессов на крайнем Севере и </w:t>
      </w:r>
      <w:proofErr w:type="spellStart"/>
      <w:r w:rsidRPr="000E072D">
        <w:rPr>
          <w:rFonts w:ascii="Times New Roman" w:hAnsi="Times New Roman" w:cs="Times New Roman"/>
          <w:color w:val="000000"/>
          <w:sz w:val="28"/>
          <w:szCs w:val="28"/>
        </w:rPr>
        <w:t>Северо-Востоке</w:t>
      </w:r>
      <w:proofErr w:type="spellEnd"/>
      <w:r w:rsidRPr="000E072D">
        <w:rPr>
          <w:rFonts w:ascii="Times New Roman" w:hAnsi="Times New Roman" w:cs="Times New Roman"/>
          <w:color w:val="000000"/>
          <w:sz w:val="28"/>
          <w:szCs w:val="28"/>
        </w:rPr>
        <w:t xml:space="preserve"> СССР. М., «Наука», 1968.</w:t>
      </w:r>
    </w:p>
    <w:p w:rsidR="000E072D" w:rsidRPr="007D1426" w:rsidRDefault="000E072D" w:rsidP="007D14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E072D" w:rsidRPr="007D1426" w:rsidSect="00A23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7487"/>
    <w:multiLevelType w:val="multilevel"/>
    <w:tmpl w:val="592C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557343"/>
    <w:multiLevelType w:val="multilevel"/>
    <w:tmpl w:val="3690B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D022B"/>
    <w:multiLevelType w:val="multilevel"/>
    <w:tmpl w:val="D464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461155"/>
    <w:multiLevelType w:val="multilevel"/>
    <w:tmpl w:val="2BA2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A36581"/>
    <w:multiLevelType w:val="multilevel"/>
    <w:tmpl w:val="CB12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947160"/>
    <w:multiLevelType w:val="multilevel"/>
    <w:tmpl w:val="98A47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FF112E"/>
    <w:multiLevelType w:val="multilevel"/>
    <w:tmpl w:val="7166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EC1F18"/>
    <w:multiLevelType w:val="multilevel"/>
    <w:tmpl w:val="1354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275726"/>
    <w:multiLevelType w:val="multilevel"/>
    <w:tmpl w:val="0956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1D049E"/>
    <w:multiLevelType w:val="hybridMultilevel"/>
    <w:tmpl w:val="A342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9554D"/>
    <w:multiLevelType w:val="multilevel"/>
    <w:tmpl w:val="5DDA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F6772D"/>
    <w:multiLevelType w:val="multilevel"/>
    <w:tmpl w:val="7E76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E22A6B"/>
    <w:multiLevelType w:val="multilevel"/>
    <w:tmpl w:val="05DC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5761A5"/>
    <w:multiLevelType w:val="multilevel"/>
    <w:tmpl w:val="A0A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412238"/>
    <w:multiLevelType w:val="multilevel"/>
    <w:tmpl w:val="EAAE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3E4F85"/>
    <w:multiLevelType w:val="hybridMultilevel"/>
    <w:tmpl w:val="4D44BC12"/>
    <w:lvl w:ilvl="0" w:tplc="0BEA8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A065DE"/>
    <w:multiLevelType w:val="multilevel"/>
    <w:tmpl w:val="768A30B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7">
    <w:nsid w:val="6C8F68C5"/>
    <w:multiLevelType w:val="multilevel"/>
    <w:tmpl w:val="1C28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2"/>
  </w:num>
  <w:num w:numId="5">
    <w:abstractNumId w:val="0"/>
  </w:num>
  <w:num w:numId="6">
    <w:abstractNumId w:val="14"/>
  </w:num>
  <w:num w:numId="7">
    <w:abstractNumId w:val="3"/>
  </w:num>
  <w:num w:numId="8">
    <w:abstractNumId w:val="4"/>
  </w:num>
  <w:num w:numId="9">
    <w:abstractNumId w:val="10"/>
  </w:num>
  <w:num w:numId="10">
    <w:abstractNumId w:val="13"/>
  </w:num>
  <w:num w:numId="11">
    <w:abstractNumId w:val="11"/>
  </w:num>
  <w:num w:numId="12">
    <w:abstractNumId w:val="5"/>
  </w:num>
  <w:num w:numId="13">
    <w:abstractNumId w:val="9"/>
  </w:num>
  <w:num w:numId="14">
    <w:abstractNumId w:val="15"/>
  </w:num>
  <w:num w:numId="15">
    <w:abstractNumId w:val="1"/>
  </w:num>
  <w:num w:numId="16">
    <w:abstractNumId w:val="16"/>
  </w:num>
  <w:num w:numId="17">
    <w:abstractNumId w:val="8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08B6"/>
    <w:rsid w:val="000E072D"/>
    <w:rsid w:val="00486184"/>
    <w:rsid w:val="00642285"/>
    <w:rsid w:val="007263D7"/>
    <w:rsid w:val="007D1426"/>
    <w:rsid w:val="00A23C3E"/>
    <w:rsid w:val="00C908B6"/>
    <w:rsid w:val="00DB1638"/>
    <w:rsid w:val="00ED2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C3E"/>
  </w:style>
  <w:style w:type="paragraph" w:styleId="2">
    <w:name w:val="heading 2"/>
    <w:basedOn w:val="a"/>
    <w:link w:val="20"/>
    <w:uiPriority w:val="9"/>
    <w:qFormat/>
    <w:rsid w:val="00C908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8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08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08B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90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908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908B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908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908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642285"/>
    <w:pPr>
      <w:ind w:left="720"/>
      <w:contextualSpacing/>
    </w:pPr>
  </w:style>
  <w:style w:type="table" w:styleId="a9">
    <w:name w:val="Table Grid"/>
    <w:basedOn w:val="a1"/>
    <w:uiPriority w:val="59"/>
    <w:rsid w:val="004861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">
    <w:name w:val="comm"/>
    <w:basedOn w:val="a0"/>
    <w:rsid w:val="00DB16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598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9319">
          <w:marLeft w:val="150"/>
          <w:marRight w:val="150"/>
          <w:marTop w:val="150"/>
          <w:marBottom w:val="150"/>
          <w:divBdr>
            <w:top w:val="none" w:sz="0" w:space="0" w:color="auto"/>
            <w:left w:val="dotted" w:sz="12" w:space="4" w:color="33AA33"/>
            <w:bottom w:val="dotted" w:sz="12" w:space="4" w:color="33AA33"/>
            <w:right w:val="none" w:sz="0" w:space="0" w:color="auto"/>
          </w:divBdr>
        </w:div>
        <w:div w:id="77859858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073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3374">
          <w:marLeft w:val="150"/>
          <w:marRight w:val="150"/>
          <w:marTop w:val="150"/>
          <w:marBottom w:val="150"/>
          <w:divBdr>
            <w:top w:val="none" w:sz="0" w:space="0" w:color="auto"/>
            <w:left w:val="dotted" w:sz="12" w:space="4" w:color="33AA33"/>
            <w:bottom w:val="dotted" w:sz="12" w:space="4" w:color="33AA33"/>
            <w:right w:val="none" w:sz="0" w:space="0" w:color="auto"/>
          </w:divBdr>
        </w:div>
        <w:div w:id="12451437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33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048">
          <w:marLeft w:val="150"/>
          <w:marRight w:val="150"/>
          <w:marTop w:val="150"/>
          <w:marBottom w:val="150"/>
          <w:divBdr>
            <w:top w:val="none" w:sz="0" w:space="0" w:color="auto"/>
            <w:left w:val="dotted" w:sz="12" w:space="4" w:color="33AA33"/>
            <w:bottom w:val="dotted" w:sz="12" w:space="4" w:color="33AA33"/>
            <w:right w:val="none" w:sz="0" w:space="0" w:color="auto"/>
          </w:divBdr>
        </w:div>
        <w:div w:id="7858059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567">
          <w:marLeft w:val="150"/>
          <w:marRight w:val="150"/>
          <w:marTop w:val="150"/>
          <w:marBottom w:val="150"/>
          <w:divBdr>
            <w:top w:val="none" w:sz="0" w:space="0" w:color="auto"/>
            <w:left w:val="dotted" w:sz="12" w:space="4" w:color="33AA33"/>
            <w:bottom w:val="dotted" w:sz="12" w:space="4" w:color="33AA33"/>
            <w:right w:val="none" w:sz="0" w:space="0" w:color="auto"/>
          </w:divBdr>
          <w:divsChild>
            <w:div w:id="183961057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dotted" w:sz="12" w:space="4" w:color="33AA33"/>
                <w:bottom w:val="none" w:sz="0" w:space="0" w:color="auto"/>
                <w:right w:val="none" w:sz="0" w:space="0" w:color="auto"/>
              </w:divBdr>
            </w:div>
          </w:divsChild>
        </w:div>
        <w:div w:id="3099909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3359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dotted" w:sz="12" w:space="4" w:color="33AA33"/>
                <w:bottom w:val="dotted" w:sz="12" w:space="4" w:color="33AA33"/>
                <w:right w:val="none" w:sz="0" w:space="0" w:color="auto"/>
              </w:divBdr>
            </w:div>
            <w:div w:id="3231717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dotted" w:sz="12" w:space="4" w:color="33AA33"/>
                <w:bottom w:val="dotted" w:sz="12" w:space="4" w:color="33AA33"/>
                <w:right w:val="none" w:sz="0" w:space="0" w:color="auto"/>
              </w:divBdr>
            </w:div>
            <w:div w:id="106341096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dotted" w:sz="12" w:space="4" w:color="33AA33"/>
                <w:bottom w:val="dotted" w:sz="12" w:space="4" w:color="33AA33"/>
                <w:right w:val="none" w:sz="0" w:space="0" w:color="auto"/>
              </w:divBdr>
            </w:div>
          </w:divsChild>
        </w:div>
      </w:divsChild>
    </w:div>
    <w:div w:id="11504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396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18" w:space="15" w:color="DDDDDD"/>
            <w:bottom w:val="none" w:sz="0" w:space="0" w:color="auto"/>
            <w:right w:val="none" w:sz="0" w:space="0" w:color="auto"/>
          </w:divBdr>
        </w:div>
      </w:divsChild>
    </w:div>
    <w:div w:id="1348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81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18" w:space="15" w:color="DDDDDD"/>
            <w:bottom w:val="none" w:sz="0" w:space="0" w:color="auto"/>
            <w:right w:val="none" w:sz="0" w:space="0" w:color="auto"/>
          </w:divBdr>
        </w:div>
      </w:divsChild>
    </w:div>
    <w:div w:id="14118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051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00">
          <w:marLeft w:val="150"/>
          <w:marRight w:val="150"/>
          <w:marTop w:val="150"/>
          <w:marBottom w:val="150"/>
          <w:divBdr>
            <w:top w:val="none" w:sz="0" w:space="0" w:color="auto"/>
            <w:left w:val="dotted" w:sz="12" w:space="4" w:color="33AA33"/>
            <w:bottom w:val="dotted" w:sz="12" w:space="4" w:color="33AA33"/>
            <w:right w:val="none" w:sz="0" w:space="0" w:color="auto"/>
          </w:divBdr>
        </w:div>
        <w:div w:id="7382116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23</Pages>
  <Words>6599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Quad Core AMD</dc:creator>
  <cp:keywords/>
  <dc:description/>
  <cp:lastModifiedBy>Quad Core AMD</cp:lastModifiedBy>
  <cp:revision>4</cp:revision>
  <dcterms:created xsi:type="dcterms:W3CDTF">2020-04-08T19:53:00Z</dcterms:created>
  <dcterms:modified xsi:type="dcterms:W3CDTF">2020-04-08T21:55:00Z</dcterms:modified>
</cp:coreProperties>
</file>